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FFC" w:rsidRPr="00CC12AB" w:rsidRDefault="00973FFC" w:rsidP="00973FFC">
      <w:pPr>
        <w:contextualSpacing/>
        <w:jc w:val="center"/>
        <w:rPr>
          <w:rFonts w:ascii="Arial" w:hAnsi="Arial" w:cs="Arial"/>
          <w:b/>
          <w:sz w:val="18"/>
          <w:szCs w:val="18"/>
        </w:rPr>
      </w:pPr>
    </w:p>
    <w:p w:rsidR="00973FFC" w:rsidRPr="00CC12AB" w:rsidRDefault="00973FFC" w:rsidP="00973FFC">
      <w:pPr>
        <w:shd w:val="clear" w:color="auto" w:fill="C2D69B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CC12AB">
        <w:rPr>
          <w:rFonts w:ascii="Arial" w:hAnsi="Arial" w:cs="Arial"/>
          <w:b/>
          <w:sz w:val="18"/>
          <w:szCs w:val="18"/>
        </w:rPr>
        <w:t>MINUTA CONTRATUAL</w:t>
      </w:r>
    </w:p>
    <w:p w:rsidR="00973FFC" w:rsidRPr="00CC12AB" w:rsidRDefault="00973FFC" w:rsidP="00973FFC">
      <w:pPr>
        <w:shd w:val="clear" w:color="auto" w:fill="C2D69B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CC12AB">
        <w:rPr>
          <w:rFonts w:ascii="Arial" w:hAnsi="Arial" w:cs="Arial"/>
          <w:b/>
          <w:sz w:val="18"/>
          <w:szCs w:val="18"/>
        </w:rPr>
        <w:t>C O N T R A T O N.º</w:t>
      </w:r>
      <w:proofErr w:type="gramStart"/>
      <w:r w:rsidRPr="00CC12AB">
        <w:rPr>
          <w:rFonts w:ascii="Arial" w:hAnsi="Arial" w:cs="Arial"/>
          <w:b/>
          <w:sz w:val="18"/>
          <w:szCs w:val="18"/>
        </w:rPr>
        <w:t>...........</w:t>
      </w:r>
      <w:proofErr w:type="gramEnd"/>
      <w:r w:rsidRPr="00CC12AB">
        <w:rPr>
          <w:rFonts w:ascii="Arial" w:hAnsi="Arial" w:cs="Arial"/>
          <w:b/>
          <w:sz w:val="18"/>
          <w:szCs w:val="18"/>
        </w:rPr>
        <w:t>/</w:t>
      </w:r>
      <w:r w:rsidR="00D9213D">
        <w:rPr>
          <w:rFonts w:ascii="Arial" w:hAnsi="Arial" w:cs="Arial"/>
          <w:b/>
          <w:sz w:val="18"/>
          <w:szCs w:val="18"/>
        </w:rPr>
        <w:t>2020</w:t>
      </w:r>
    </w:p>
    <w:p w:rsidR="00973FFC" w:rsidRPr="00CC12AB" w:rsidRDefault="00973FFC" w:rsidP="00973FFC">
      <w:pPr>
        <w:pStyle w:val="TextosemFormatao1"/>
        <w:tabs>
          <w:tab w:val="left" w:pos="9072"/>
        </w:tabs>
        <w:ind w:left="4536" w:right="68"/>
        <w:contextualSpacing/>
        <w:jc w:val="both"/>
        <w:rPr>
          <w:rFonts w:ascii="Arial" w:hAnsi="Arial" w:cs="Arial"/>
          <w:b/>
          <w:sz w:val="18"/>
          <w:szCs w:val="18"/>
        </w:rPr>
      </w:pPr>
    </w:p>
    <w:p w:rsidR="00973FFC" w:rsidRPr="00CC12AB" w:rsidRDefault="00973FFC" w:rsidP="00973FFC">
      <w:pPr>
        <w:pStyle w:val="TextosemFormatao1"/>
        <w:tabs>
          <w:tab w:val="left" w:pos="9072"/>
        </w:tabs>
        <w:ind w:left="4536" w:right="68"/>
        <w:contextualSpacing/>
        <w:jc w:val="both"/>
        <w:rPr>
          <w:rFonts w:ascii="Arial" w:hAnsi="Arial" w:cs="Arial"/>
          <w:b/>
          <w:sz w:val="18"/>
          <w:szCs w:val="18"/>
        </w:rPr>
      </w:pPr>
    </w:p>
    <w:p w:rsidR="00973FFC" w:rsidRPr="00CC12AB" w:rsidRDefault="00973FFC" w:rsidP="00973FFC">
      <w:pPr>
        <w:pStyle w:val="Textosimples"/>
        <w:ind w:left="4536"/>
        <w:contextualSpacing/>
        <w:jc w:val="both"/>
        <w:rPr>
          <w:rFonts w:ascii="Arial" w:hAnsi="Arial" w:cs="Arial"/>
          <w:b/>
          <w:sz w:val="18"/>
          <w:szCs w:val="18"/>
        </w:rPr>
      </w:pPr>
      <w:r w:rsidRPr="00CC12AB">
        <w:rPr>
          <w:rFonts w:ascii="Arial" w:hAnsi="Arial" w:cs="Arial"/>
          <w:b/>
          <w:sz w:val="18"/>
          <w:szCs w:val="18"/>
        </w:rPr>
        <w:t xml:space="preserve">Contrato de </w:t>
      </w:r>
      <w:r w:rsidRPr="00CC12AB">
        <w:rPr>
          <w:rFonts w:ascii="Arial" w:eastAsia="SimSun" w:hAnsi="Arial" w:cs="Arial"/>
          <w:b/>
          <w:bCs/>
          <w:sz w:val="18"/>
          <w:szCs w:val="18"/>
        </w:rPr>
        <w:t xml:space="preserve">prestação de serviços </w:t>
      </w:r>
      <w:r w:rsidRPr="00CC12AB">
        <w:rPr>
          <w:rFonts w:ascii="Arial" w:hAnsi="Arial" w:cs="Arial"/>
          <w:b/>
          <w:sz w:val="18"/>
          <w:szCs w:val="18"/>
        </w:rPr>
        <w:t xml:space="preserve">OUTSOURCING DE IMPRESSÃO, locação de equipamentos de impressão, escaneamento e cópias, que entre si fazem o MUNICÍPIO DE GOIÂNIA, por meio da </w:t>
      </w:r>
      <w:r w:rsidR="00CC12AB" w:rsidRPr="00CC12AB">
        <w:rPr>
          <w:rFonts w:ascii="Arial" w:hAnsi="Arial" w:cs="Arial"/>
          <w:b/>
          <w:sz w:val="18"/>
          <w:szCs w:val="18"/>
        </w:rPr>
        <w:t xml:space="preserve">Secretaria Municipal Trânsito Transportes e Mobilidade - SMT </w:t>
      </w:r>
      <w:r w:rsidRPr="00CC12AB">
        <w:rPr>
          <w:rFonts w:ascii="Arial" w:hAnsi="Arial" w:cs="Arial"/>
          <w:b/>
          <w:sz w:val="18"/>
          <w:szCs w:val="18"/>
        </w:rPr>
        <w:t xml:space="preserve">e a empresa </w:t>
      </w:r>
      <w:r w:rsidR="004F4683" w:rsidRPr="00CC12AB">
        <w:rPr>
          <w:rFonts w:ascii="Arial" w:hAnsi="Arial" w:cs="Arial"/>
          <w:b/>
          <w:sz w:val="18"/>
          <w:szCs w:val="18"/>
        </w:rPr>
        <w:t xml:space="preserve">BKM Comércio e Locação de Equipamentos </w:t>
      </w:r>
      <w:proofErr w:type="gramStart"/>
      <w:r w:rsidR="004F4683" w:rsidRPr="00CC12AB">
        <w:rPr>
          <w:rFonts w:ascii="Arial" w:hAnsi="Arial" w:cs="Arial"/>
          <w:b/>
          <w:sz w:val="18"/>
          <w:szCs w:val="18"/>
        </w:rPr>
        <w:t xml:space="preserve">LTDA </w:t>
      </w:r>
      <w:r w:rsidRPr="00CC12AB">
        <w:rPr>
          <w:rFonts w:ascii="Arial" w:hAnsi="Arial" w:cs="Arial"/>
          <w:b/>
          <w:sz w:val="18"/>
          <w:szCs w:val="18"/>
        </w:rPr>
        <w:t>,</w:t>
      </w:r>
      <w:proofErr w:type="gramEnd"/>
      <w:r w:rsidRPr="00CC12AB">
        <w:rPr>
          <w:rFonts w:ascii="Arial" w:hAnsi="Arial" w:cs="Arial"/>
          <w:b/>
          <w:sz w:val="18"/>
          <w:szCs w:val="18"/>
        </w:rPr>
        <w:t xml:space="preserve"> nas cláusulas e condições que se seguem:</w:t>
      </w:r>
    </w:p>
    <w:p w:rsidR="00973FFC" w:rsidRPr="00CC12AB" w:rsidRDefault="00973FFC" w:rsidP="00973FFC">
      <w:pPr>
        <w:pStyle w:val="Textosimples"/>
        <w:ind w:left="3828"/>
        <w:contextualSpacing/>
        <w:jc w:val="both"/>
        <w:rPr>
          <w:rFonts w:ascii="Arial" w:hAnsi="Arial" w:cs="Arial"/>
          <w:b/>
          <w:sz w:val="18"/>
          <w:szCs w:val="18"/>
        </w:rPr>
      </w:pPr>
    </w:p>
    <w:p w:rsidR="00973FFC" w:rsidRPr="00CC12AB" w:rsidRDefault="00973FFC" w:rsidP="00973FFC">
      <w:pPr>
        <w:jc w:val="both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CC12AB">
        <w:rPr>
          <w:rFonts w:ascii="Arial" w:hAnsi="Arial" w:cs="Arial"/>
          <w:b/>
          <w:sz w:val="18"/>
          <w:szCs w:val="18"/>
        </w:rPr>
        <w:t>O MUNICÍPIO DE GOIÂNIA, por meio da</w:t>
      </w:r>
      <w:r w:rsidRPr="00CC12AB">
        <w:rPr>
          <w:rFonts w:ascii="Arial" w:hAnsi="Arial" w:cs="Arial"/>
          <w:sz w:val="18"/>
          <w:szCs w:val="18"/>
        </w:rPr>
        <w:t xml:space="preserve"> </w:t>
      </w:r>
      <w:r w:rsidRPr="00CC12AB">
        <w:rPr>
          <w:rFonts w:ascii="Arial" w:hAnsi="Arial" w:cs="Arial"/>
          <w:b/>
          <w:sz w:val="18"/>
          <w:szCs w:val="18"/>
        </w:rPr>
        <w:t xml:space="preserve">Secretaria Municipal </w:t>
      </w:r>
      <w:r w:rsidR="004F4683" w:rsidRPr="00CC12AB">
        <w:rPr>
          <w:rFonts w:ascii="Arial" w:hAnsi="Arial" w:cs="Arial"/>
          <w:b/>
          <w:sz w:val="18"/>
          <w:szCs w:val="18"/>
        </w:rPr>
        <w:t>Trânsito Transportes e Mobilidade - SMT</w:t>
      </w:r>
      <w:r w:rsidRPr="00CC12AB">
        <w:rPr>
          <w:rFonts w:ascii="Arial" w:hAnsi="Arial" w:cs="Arial"/>
          <w:b/>
          <w:sz w:val="18"/>
          <w:szCs w:val="18"/>
        </w:rPr>
        <w:t xml:space="preserve">, </w:t>
      </w:r>
      <w:r w:rsidR="004F4683" w:rsidRPr="00CC12AB">
        <w:rPr>
          <w:rFonts w:ascii="Arial" w:hAnsi="Arial" w:cs="Arial"/>
          <w:sz w:val="18"/>
          <w:szCs w:val="18"/>
        </w:rPr>
        <w:t xml:space="preserve">pessoa jurídica de direito público interno, criada pela Lei Complementar nº 239, de 08 de janeiro de 2013 e mantida pela Lei Complementar nº 276, de 03 de junho de 2015, </w:t>
      </w:r>
      <w:r w:rsidRPr="00CC12AB">
        <w:rPr>
          <w:rFonts w:ascii="Arial" w:hAnsi="Arial" w:cs="Arial"/>
          <w:sz w:val="18"/>
          <w:szCs w:val="18"/>
        </w:rPr>
        <w:t xml:space="preserve">com sede </w:t>
      </w:r>
      <w:r w:rsidR="004F4683" w:rsidRPr="00CC12AB">
        <w:rPr>
          <w:rFonts w:ascii="Arial" w:hAnsi="Arial" w:cs="Arial"/>
          <w:sz w:val="18"/>
          <w:szCs w:val="18"/>
        </w:rPr>
        <w:t>nesta</w:t>
      </w:r>
      <w:r w:rsidRPr="00CC12AB">
        <w:rPr>
          <w:rFonts w:ascii="Arial" w:hAnsi="Arial" w:cs="Arial"/>
          <w:sz w:val="18"/>
          <w:szCs w:val="18"/>
        </w:rPr>
        <w:t xml:space="preserve"> Capital</w:t>
      </w:r>
      <w:r w:rsidR="004F4683" w:rsidRPr="00CC12AB">
        <w:rPr>
          <w:rFonts w:ascii="Arial" w:hAnsi="Arial" w:cs="Arial"/>
          <w:sz w:val="18"/>
          <w:szCs w:val="18"/>
        </w:rPr>
        <w:t xml:space="preserve"> na Av. Laudelino Gomes, </w:t>
      </w:r>
      <w:proofErr w:type="spellStart"/>
      <w:r w:rsidR="004F4683" w:rsidRPr="00CC12AB">
        <w:rPr>
          <w:rFonts w:ascii="Arial" w:hAnsi="Arial" w:cs="Arial"/>
          <w:sz w:val="18"/>
          <w:szCs w:val="18"/>
        </w:rPr>
        <w:t>Qd</w:t>
      </w:r>
      <w:proofErr w:type="spellEnd"/>
      <w:r w:rsidR="004F4683" w:rsidRPr="00CC12AB">
        <w:rPr>
          <w:rFonts w:ascii="Arial" w:hAnsi="Arial" w:cs="Arial"/>
          <w:sz w:val="18"/>
          <w:szCs w:val="18"/>
        </w:rPr>
        <w:t xml:space="preserve">. </w:t>
      </w:r>
      <w:proofErr w:type="gramStart"/>
      <w:r w:rsidR="004F4683" w:rsidRPr="00CC12AB">
        <w:rPr>
          <w:rFonts w:ascii="Arial" w:hAnsi="Arial" w:cs="Arial"/>
          <w:sz w:val="18"/>
          <w:szCs w:val="18"/>
        </w:rPr>
        <w:t>210cLts</w:t>
      </w:r>
      <w:proofErr w:type="gramEnd"/>
      <w:r w:rsidR="004F4683" w:rsidRPr="00CC12AB">
        <w:rPr>
          <w:rFonts w:ascii="Arial" w:hAnsi="Arial" w:cs="Arial"/>
          <w:sz w:val="18"/>
          <w:szCs w:val="18"/>
        </w:rPr>
        <w:t>. 24/25, Setor Pedro Ludovico,</w:t>
      </w:r>
      <w:r w:rsidRPr="00CC12AB">
        <w:rPr>
          <w:rFonts w:ascii="Arial" w:hAnsi="Arial" w:cs="Arial"/>
          <w:sz w:val="18"/>
          <w:szCs w:val="18"/>
          <w:lang w:val="pt-PT"/>
        </w:rPr>
        <w:t xml:space="preserve"> Goiânia-GO - CEP.</w:t>
      </w:r>
      <w:r w:rsidR="004F4683" w:rsidRPr="00CC12AB">
        <w:rPr>
          <w:rFonts w:ascii="Arial" w:hAnsi="Arial" w:cs="Arial"/>
          <w:sz w:val="18"/>
          <w:szCs w:val="18"/>
          <w:lang w:val="pt-PT"/>
        </w:rPr>
        <w:t xml:space="preserve"> 74.830-090</w:t>
      </w:r>
      <w:r w:rsidRPr="00CC12AB">
        <w:rPr>
          <w:rFonts w:ascii="Arial" w:hAnsi="Arial" w:cs="Arial"/>
          <w:sz w:val="18"/>
          <w:szCs w:val="18"/>
        </w:rPr>
        <w:t xml:space="preserve">, inscrito no </w:t>
      </w:r>
      <w:r w:rsidRPr="00CC12AB">
        <w:rPr>
          <w:rFonts w:ascii="Arial" w:hAnsi="Arial" w:cs="Arial"/>
          <w:b/>
          <w:sz w:val="18"/>
          <w:szCs w:val="18"/>
        </w:rPr>
        <w:t xml:space="preserve">CNPJ/MF </w:t>
      </w:r>
      <w:r w:rsidRPr="00CC12AB">
        <w:rPr>
          <w:rFonts w:ascii="Arial" w:hAnsi="Arial" w:cs="Arial"/>
          <w:sz w:val="18"/>
          <w:szCs w:val="18"/>
        </w:rPr>
        <w:t xml:space="preserve">sob o n.º </w:t>
      </w:r>
      <w:r w:rsidR="004F4683" w:rsidRPr="00CC12AB">
        <w:rPr>
          <w:rFonts w:ascii="Arial" w:hAnsi="Arial" w:cs="Arial"/>
          <w:sz w:val="18"/>
          <w:szCs w:val="18"/>
        </w:rPr>
        <w:t>17.736.850/0001-55</w:t>
      </w:r>
      <w:r w:rsidRPr="00CC12AB">
        <w:rPr>
          <w:rFonts w:ascii="Arial" w:hAnsi="Arial" w:cs="Arial"/>
          <w:sz w:val="18"/>
          <w:szCs w:val="18"/>
        </w:rPr>
        <w:t xml:space="preserve">, doravante designado simplesmente CONTRATANTE, neste ato representado pelo </w:t>
      </w:r>
      <w:r w:rsidRPr="00CC12AB">
        <w:rPr>
          <w:rFonts w:ascii="Arial" w:hAnsi="Arial" w:cs="Arial"/>
          <w:b/>
          <w:sz w:val="18"/>
          <w:szCs w:val="18"/>
        </w:rPr>
        <w:t>Secretário, Sr</w:t>
      </w:r>
      <w:r w:rsidR="004F4683" w:rsidRPr="00CC12AB">
        <w:rPr>
          <w:rFonts w:ascii="Arial" w:hAnsi="Arial" w:cs="Arial"/>
          <w:b/>
          <w:sz w:val="18"/>
          <w:szCs w:val="18"/>
        </w:rPr>
        <w:t>. Fernando Santana</w:t>
      </w:r>
      <w:r w:rsidRPr="00CC12AB">
        <w:rPr>
          <w:rFonts w:ascii="Arial" w:hAnsi="Arial" w:cs="Arial"/>
          <w:sz w:val="18"/>
          <w:szCs w:val="18"/>
        </w:rPr>
        <w:t xml:space="preserve"> brasileiro, casado, portador da Carteira de Identidade n.º </w:t>
      </w:r>
      <w:r w:rsidR="004F4683" w:rsidRPr="00CC12AB">
        <w:rPr>
          <w:rFonts w:ascii="Arial" w:hAnsi="Arial" w:cs="Arial"/>
          <w:sz w:val="18"/>
          <w:szCs w:val="18"/>
        </w:rPr>
        <w:t>390198-SSP/GO,</w:t>
      </w:r>
      <w:r w:rsidRPr="00CC12AB">
        <w:rPr>
          <w:rFonts w:ascii="Arial" w:hAnsi="Arial" w:cs="Arial"/>
          <w:sz w:val="18"/>
          <w:szCs w:val="18"/>
        </w:rPr>
        <w:t xml:space="preserve"> inscrito no CPF sob o n.º </w:t>
      </w:r>
      <w:r w:rsidR="004F4683" w:rsidRPr="00CC12AB">
        <w:rPr>
          <w:rFonts w:ascii="Arial" w:hAnsi="Arial" w:cs="Arial"/>
          <w:sz w:val="18"/>
          <w:szCs w:val="18"/>
        </w:rPr>
        <w:t xml:space="preserve">255.868.311-04 </w:t>
      </w:r>
      <w:r w:rsidRPr="00CC12AB">
        <w:rPr>
          <w:rFonts w:ascii="Arial" w:hAnsi="Arial" w:cs="Arial"/>
          <w:sz w:val="18"/>
          <w:szCs w:val="18"/>
        </w:rPr>
        <w:t>e a empresa</w:t>
      </w:r>
      <w:r w:rsidR="004F4683" w:rsidRPr="00CC12AB">
        <w:rPr>
          <w:rFonts w:ascii="Arial" w:hAnsi="Arial" w:cs="Arial"/>
          <w:sz w:val="18"/>
          <w:szCs w:val="18"/>
        </w:rPr>
        <w:t xml:space="preserve"> </w:t>
      </w:r>
      <w:r w:rsidR="004F4683" w:rsidRPr="00CC12AB">
        <w:rPr>
          <w:rFonts w:ascii="Arial" w:hAnsi="Arial" w:cs="Arial"/>
          <w:b/>
          <w:sz w:val="18"/>
          <w:szCs w:val="18"/>
        </w:rPr>
        <w:t>BKM Comércio e Locação de Equipamentos LTDA</w:t>
      </w:r>
      <w:r w:rsidRPr="00CC12AB">
        <w:rPr>
          <w:rFonts w:ascii="Arial" w:hAnsi="Arial" w:cs="Arial"/>
          <w:sz w:val="18"/>
          <w:szCs w:val="18"/>
        </w:rPr>
        <w:t xml:space="preserve"> pessoa jurídica de direito privado, sediada </w:t>
      </w:r>
      <w:r w:rsidR="007039F5" w:rsidRPr="00CC12AB">
        <w:rPr>
          <w:rFonts w:ascii="Arial" w:hAnsi="Arial" w:cs="Arial"/>
          <w:sz w:val="18"/>
          <w:szCs w:val="18"/>
        </w:rPr>
        <w:t xml:space="preserve">na </w:t>
      </w:r>
      <w:r w:rsidR="007039F5" w:rsidRPr="00CC12AB">
        <w:rPr>
          <w:rFonts w:ascii="Arial" w:eastAsia="Times New Roman" w:hAnsi="Arial" w:cs="Arial"/>
          <w:color w:val="000000"/>
          <w:sz w:val="18"/>
          <w:szCs w:val="18"/>
          <w:lang w:eastAsia="pt-BR"/>
        </w:rPr>
        <w:br/>
        <w:t>AV Pires Fernandes nº 570 QD 59 A LT 03 – Setor Aeroporto, Goiânia - GO – CEP. 74070-030,</w:t>
      </w:r>
      <w:r w:rsidRPr="00CC12AB">
        <w:rPr>
          <w:rFonts w:ascii="Arial" w:hAnsi="Arial" w:cs="Arial"/>
          <w:sz w:val="18"/>
          <w:szCs w:val="18"/>
        </w:rPr>
        <w:t xml:space="preserve"> inscrita no CNPJ/MF, sob o nº</w:t>
      </w:r>
      <w:r w:rsidR="007039F5" w:rsidRPr="00CC12AB">
        <w:rPr>
          <w:rFonts w:ascii="Arial" w:hAnsi="Arial" w:cs="Arial"/>
          <w:color w:val="000000"/>
          <w:sz w:val="18"/>
          <w:szCs w:val="18"/>
        </w:rPr>
        <w:t xml:space="preserve"> </w:t>
      </w:r>
      <w:r w:rsidR="007039F5" w:rsidRPr="00CC12AB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11.255.156/0001-30, </w:t>
      </w:r>
      <w:r w:rsidRPr="00CC12AB">
        <w:rPr>
          <w:rFonts w:ascii="Arial" w:hAnsi="Arial" w:cs="Arial"/>
          <w:sz w:val="18"/>
          <w:szCs w:val="18"/>
        </w:rPr>
        <w:t>Inscrição Estadual nº</w:t>
      </w:r>
      <w:r w:rsidR="00F01992" w:rsidRPr="00CC12AB">
        <w:rPr>
          <w:rFonts w:ascii="Arial" w:hAnsi="Arial" w:cs="Arial"/>
          <w:caps/>
          <w:color w:val="333333"/>
          <w:sz w:val="18"/>
          <w:szCs w:val="18"/>
          <w:shd w:val="clear" w:color="auto" w:fill="FFFFFF"/>
        </w:rPr>
        <w:t xml:space="preserve"> 10.456.392-3</w:t>
      </w:r>
      <w:r w:rsidR="00CC12AB" w:rsidRPr="00CC12AB">
        <w:rPr>
          <w:rFonts w:ascii="Arial" w:hAnsi="Arial" w:cs="Arial"/>
          <w:caps/>
          <w:color w:val="333333"/>
          <w:sz w:val="18"/>
          <w:szCs w:val="18"/>
          <w:shd w:val="clear" w:color="auto" w:fill="FFFFFF"/>
        </w:rPr>
        <w:t>,</w:t>
      </w:r>
      <w:r w:rsidR="00F01992" w:rsidRPr="00CC12AB">
        <w:rPr>
          <w:rFonts w:ascii="Arial" w:hAnsi="Arial" w:cs="Arial"/>
          <w:sz w:val="18"/>
          <w:szCs w:val="18"/>
        </w:rPr>
        <w:t xml:space="preserve"> </w:t>
      </w:r>
      <w:r w:rsidRPr="00CC12AB">
        <w:rPr>
          <w:rFonts w:ascii="Arial" w:hAnsi="Arial" w:cs="Arial"/>
          <w:sz w:val="18"/>
          <w:szCs w:val="18"/>
        </w:rPr>
        <w:t>neste ato representada, n</w:t>
      </w:r>
      <w:r w:rsidR="00CC12AB">
        <w:rPr>
          <w:rFonts w:ascii="Arial" w:hAnsi="Arial" w:cs="Arial"/>
          <w:sz w:val="18"/>
          <w:szCs w:val="18"/>
        </w:rPr>
        <w:t>a forma de seu Contrato Social, pela</w:t>
      </w:r>
      <w:proofErr w:type="gramStart"/>
      <w:r w:rsidR="00CC12AB">
        <w:rPr>
          <w:rFonts w:ascii="Arial" w:hAnsi="Arial" w:cs="Arial"/>
          <w:sz w:val="18"/>
          <w:szCs w:val="18"/>
        </w:rPr>
        <w:t xml:space="preserve"> </w:t>
      </w:r>
      <w:r w:rsidRPr="00CC12AB">
        <w:rPr>
          <w:rFonts w:ascii="Arial" w:hAnsi="Arial" w:cs="Arial"/>
          <w:sz w:val="18"/>
          <w:szCs w:val="18"/>
        </w:rPr>
        <w:t xml:space="preserve"> </w:t>
      </w:r>
      <w:proofErr w:type="spellStart"/>
      <w:proofErr w:type="gramEnd"/>
      <w:r w:rsidRPr="00CC12AB">
        <w:rPr>
          <w:rFonts w:ascii="Arial" w:hAnsi="Arial" w:cs="Arial"/>
          <w:sz w:val="18"/>
          <w:szCs w:val="18"/>
        </w:rPr>
        <w:t>Sr</w:t>
      </w:r>
      <w:r w:rsidR="00F01992" w:rsidRPr="00CC12AB">
        <w:rPr>
          <w:rFonts w:ascii="Arial" w:hAnsi="Arial" w:cs="Arial"/>
          <w:sz w:val="18"/>
          <w:szCs w:val="18"/>
        </w:rPr>
        <w:t>a</w:t>
      </w:r>
      <w:proofErr w:type="spellEnd"/>
      <w:r w:rsidR="00F01992" w:rsidRPr="00CC12AB">
        <w:rPr>
          <w:rFonts w:ascii="Arial" w:hAnsi="Arial" w:cs="Arial"/>
          <w:sz w:val="18"/>
          <w:szCs w:val="18"/>
        </w:rPr>
        <w:t xml:space="preserve"> Daniella Rodrigues Carvalho</w:t>
      </w:r>
      <w:r w:rsidRPr="00CC12AB">
        <w:rPr>
          <w:rFonts w:ascii="Arial" w:hAnsi="Arial" w:cs="Arial"/>
          <w:sz w:val="18"/>
          <w:szCs w:val="18"/>
        </w:rPr>
        <w:t>, Identidade nº</w:t>
      </w:r>
      <w:r w:rsidR="00F01992" w:rsidRPr="00CC12AB">
        <w:rPr>
          <w:rFonts w:ascii="Arial" w:hAnsi="Arial" w:cs="Arial"/>
          <w:sz w:val="18"/>
          <w:szCs w:val="18"/>
        </w:rPr>
        <w:t xml:space="preserve"> 5873326 MT-GO</w:t>
      </w:r>
      <w:r w:rsidRPr="00CC12AB">
        <w:rPr>
          <w:rFonts w:ascii="Arial" w:hAnsi="Arial" w:cs="Arial"/>
          <w:sz w:val="18"/>
          <w:szCs w:val="18"/>
        </w:rPr>
        <w:t>, CPF nº</w:t>
      </w:r>
      <w:r w:rsidR="00F01992" w:rsidRPr="00CC12AB">
        <w:rPr>
          <w:rFonts w:ascii="Arial" w:hAnsi="Arial" w:cs="Arial"/>
          <w:sz w:val="18"/>
          <w:szCs w:val="18"/>
        </w:rPr>
        <w:t xml:space="preserve"> 692.672.431-87, </w:t>
      </w:r>
      <w:r w:rsidRPr="00CC12AB">
        <w:rPr>
          <w:rFonts w:ascii="Arial" w:hAnsi="Arial" w:cs="Arial"/>
          <w:sz w:val="18"/>
          <w:szCs w:val="18"/>
        </w:rPr>
        <w:t xml:space="preserve">(qualificação) doravante denominada apenas </w:t>
      </w:r>
      <w:r w:rsidRPr="00CC12AB">
        <w:rPr>
          <w:rFonts w:ascii="Arial" w:hAnsi="Arial" w:cs="Arial"/>
          <w:b/>
          <w:sz w:val="18"/>
          <w:szCs w:val="18"/>
        </w:rPr>
        <w:t xml:space="preserve">CONTRATADA </w:t>
      </w:r>
      <w:r w:rsidRPr="00CC12AB">
        <w:rPr>
          <w:rFonts w:ascii="Arial" w:hAnsi="Arial" w:cs="Arial"/>
          <w:sz w:val="18"/>
          <w:szCs w:val="18"/>
        </w:rPr>
        <w:t>têm entre  si justo e avençado, e celebram, por força do presente instrumento e de conformidade com o disposto na Lei Federal 10.520/2002, Lei Complementar nº 123</w:t>
      </w:r>
      <w:r w:rsidRPr="00CC12AB">
        <w:rPr>
          <w:rFonts w:ascii="Arial" w:hAnsi="Arial" w:cs="Arial"/>
          <w:b/>
          <w:sz w:val="18"/>
          <w:szCs w:val="18"/>
        </w:rPr>
        <w:t>/</w:t>
      </w:r>
      <w:r w:rsidRPr="00CC12AB">
        <w:rPr>
          <w:rFonts w:ascii="Arial" w:hAnsi="Arial" w:cs="Arial"/>
          <w:sz w:val="18"/>
          <w:szCs w:val="18"/>
        </w:rPr>
        <w:t xml:space="preserve">2006 e suas alterações, Decreto Municipal nº. 2.968/2008 alterado pelo Decreto Municipal nº 2.126/2011 aplicando-se subsidiariamente no que couber a Lei 8.666/93 e suas alterações e demais legislações pertinentes, </w:t>
      </w:r>
      <w:r w:rsidRPr="00CC12AB">
        <w:rPr>
          <w:rFonts w:ascii="Arial" w:hAnsi="Arial" w:cs="Arial"/>
          <w:b/>
          <w:sz w:val="18"/>
          <w:szCs w:val="18"/>
        </w:rPr>
        <w:t xml:space="preserve">o Contrato de </w:t>
      </w:r>
      <w:r w:rsidRPr="00CC12AB">
        <w:rPr>
          <w:rFonts w:ascii="Arial" w:eastAsia="SimSun" w:hAnsi="Arial" w:cs="Arial"/>
          <w:b/>
          <w:bCs/>
          <w:sz w:val="18"/>
          <w:szCs w:val="18"/>
        </w:rPr>
        <w:t xml:space="preserve">prestação de serviços de </w:t>
      </w:r>
      <w:r w:rsidRPr="00CC12AB">
        <w:rPr>
          <w:rFonts w:ascii="Arial" w:hAnsi="Arial" w:cs="Arial"/>
          <w:b/>
          <w:sz w:val="18"/>
          <w:szCs w:val="18"/>
        </w:rPr>
        <w:t xml:space="preserve">OUTSOURCING DE IMPRESSÃO, locação de equipamentos de impressão, </w:t>
      </w:r>
      <w:proofErr w:type="spellStart"/>
      <w:r w:rsidRPr="00CC12AB">
        <w:rPr>
          <w:rFonts w:ascii="Arial" w:hAnsi="Arial" w:cs="Arial"/>
          <w:b/>
          <w:sz w:val="18"/>
          <w:szCs w:val="18"/>
        </w:rPr>
        <w:t>escaneamento</w:t>
      </w:r>
      <w:proofErr w:type="spellEnd"/>
      <w:r w:rsidRPr="00CC12AB">
        <w:rPr>
          <w:rFonts w:ascii="Arial" w:hAnsi="Arial" w:cs="Arial"/>
          <w:b/>
          <w:sz w:val="18"/>
          <w:szCs w:val="18"/>
        </w:rPr>
        <w:t xml:space="preserve"> e cópias, Processo n° 17719/2019, PREGÃO ELETRÔNICO Nº 028/2019 - SISTEMA DE REGISTRO DE PREÇOS</w:t>
      </w:r>
      <w:r w:rsidRPr="00CC12AB">
        <w:rPr>
          <w:rFonts w:ascii="Arial" w:hAnsi="Arial" w:cs="Arial"/>
          <w:sz w:val="18"/>
          <w:szCs w:val="18"/>
        </w:rPr>
        <w:t>, mediante as seguintes Cláusulas e condições:</w:t>
      </w:r>
    </w:p>
    <w:p w:rsidR="00973FFC" w:rsidRPr="00CC12AB" w:rsidRDefault="00973FFC" w:rsidP="00973FFC">
      <w:pPr>
        <w:tabs>
          <w:tab w:val="left" w:pos="3600"/>
        </w:tabs>
        <w:contextualSpacing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0"/>
          <w:numId w:val="14"/>
        </w:numPr>
        <w:shd w:val="clear" w:color="auto" w:fill="C2D69B"/>
        <w:tabs>
          <w:tab w:val="num" w:pos="0"/>
          <w:tab w:val="left" w:pos="284"/>
        </w:tabs>
        <w:suppressAutoHyphens/>
        <w:spacing w:after="0" w:line="240" w:lineRule="auto"/>
        <w:ind w:left="0" w:firstLine="0"/>
        <w:contextualSpacing/>
        <w:rPr>
          <w:rFonts w:ascii="Arial" w:hAnsi="Arial" w:cs="Arial"/>
          <w:b/>
          <w:sz w:val="18"/>
          <w:szCs w:val="18"/>
        </w:rPr>
      </w:pPr>
      <w:r w:rsidRPr="00CC12AB">
        <w:rPr>
          <w:rFonts w:ascii="Arial" w:hAnsi="Arial" w:cs="Arial"/>
          <w:b/>
          <w:sz w:val="18"/>
          <w:szCs w:val="18"/>
        </w:rPr>
        <w:t>CLÁUSULA PRIMEIRA: DO OBJETO DO CONTRATO</w:t>
      </w:r>
    </w:p>
    <w:p w:rsidR="00973FFC" w:rsidRPr="00CC12AB" w:rsidRDefault="00973FFC" w:rsidP="00973FFC">
      <w:pPr>
        <w:ind w:left="360"/>
        <w:contextualSpacing/>
        <w:rPr>
          <w:rFonts w:ascii="Arial" w:hAnsi="Arial" w:cs="Arial"/>
          <w:b/>
          <w:sz w:val="18"/>
          <w:szCs w:val="18"/>
        </w:rPr>
      </w:pPr>
    </w:p>
    <w:p w:rsidR="00973FFC" w:rsidRPr="00CC12AB" w:rsidRDefault="00973FFC" w:rsidP="00973FFC">
      <w:pPr>
        <w:numPr>
          <w:ilvl w:val="1"/>
          <w:numId w:val="14"/>
        </w:numPr>
        <w:tabs>
          <w:tab w:val="left" w:pos="284"/>
        </w:tabs>
        <w:suppressAutoHyphens/>
        <w:spacing w:after="0" w:line="240" w:lineRule="auto"/>
        <w:ind w:left="426"/>
        <w:contextualSpacing/>
        <w:jc w:val="both"/>
        <w:rPr>
          <w:rFonts w:ascii="Arial" w:hAnsi="Arial" w:cs="Arial"/>
          <w:b/>
          <w:sz w:val="18"/>
          <w:szCs w:val="18"/>
        </w:rPr>
      </w:pPr>
      <w:r w:rsidRPr="00CC12AB">
        <w:rPr>
          <w:rFonts w:ascii="Arial" w:hAnsi="Arial" w:cs="Arial"/>
          <w:b/>
          <w:sz w:val="18"/>
          <w:szCs w:val="18"/>
        </w:rPr>
        <w:t xml:space="preserve">- Contratação de empresa para </w:t>
      </w:r>
      <w:r w:rsidRPr="00CC12AB">
        <w:rPr>
          <w:rFonts w:ascii="Arial" w:eastAsia="SimSun" w:hAnsi="Arial" w:cs="Arial"/>
          <w:b/>
          <w:bCs/>
          <w:sz w:val="18"/>
          <w:szCs w:val="18"/>
        </w:rPr>
        <w:t xml:space="preserve">prestação de serviços de </w:t>
      </w:r>
      <w:r w:rsidRPr="00CC12AB">
        <w:rPr>
          <w:rFonts w:ascii="Arial" w:hAnsi="Arial" w:cs="Arial"/>
          <w:b/>
          <w:sz w:val="18"/>
          <w:szCs w:val="18"/>
        </w:rPr>
        <w:t xml:space="preserve">OUTSOURCING DE IMPRESSÃO, locação de equipamentos de impressão, </w:t>
      </w:r>
      <w:proofErr w:type="spellStart"/>
      <w:r w:rsidRPr="00CC12AB">
        <w:rPr>
          <w:rFonts w:ascii="Arial" w:hAnsi="Arial" w:cs="Arial"/>
          <w:b/>
          <w:sz w:val="18"/>
          <w:szCs w:val="18"/>
        </w:rPr>
        <w:t>escaneamento</w:t>
      </w:r>
      <w:proofErr w:type="spellEnd"/>
      <w:r w:rsidRPr="00CC12AB">
        <w:rPr>
          <w:rFonts w:ascii="Arial" w:hAnsi="Arial" w:cs="Arial"/>
          <w:b/>
          <w:sz w:val="18"/>
          <w:szCs w:val="18"/>
        </w:rPr>
        <w:t xml:space="preserve"> e cópias, para atender a </w:t>
      </w:r>
      <w:r w:rsidR="00CC12AB" w:rsidRPr="00CC12AB">
        <w:rPr>
          <w:rFonts w:ascii="Arial" w:hAnsi="Arial" w:cs="Arial"/>
          <w:b/>
          <w:sz w:val="18"/>
          <w:szCs w:val="18"/>
        </w:rPr>
        <w:t>Secretaria Municipal Trânsito Transportes e Mobilidade - SMT</w:t>
      </w:r>
      <w:r w:rsidRPr="00CC12AB">
        <w:rPr>
          <w:rFonts w:ascii="Arial" w:hAnsi="Arial" w:cs="Arial"/>
          <w:b/>
          <w:sz w:val="18"/>
          <w:szCs w:val="18"/>
        </w:rPr>
        <w:t>, conforme condições e especificações estabelecidas neste instrumento contratual e edital Pregão Eletrônico nº 028/2019 - SRP e seus Anexos.</w:t>
      </w:r>
    </w:p>
    <w:p w:rsidR="00973FFC" w:rsidRPr="00CC12AB" w:rsidRDefault="00973FFC" w:rsidP="00973FFC">
      <w:pPr>
        <w:contextualSpacing/>
        <w:jc w:val="both"/>
        <w:rPr>
          <w:rFonts w:ascii="Arial" w:hAnsi="Arial" w:cs="Arial"/>
          <w:b/>
          <w:sz w:val="18"/>
          <w:szCs w:val="18"/>
        </w:rPr>
      </w:pPr>
    </w:p>
    <w:p w:rsidR="00973FFC" w:rsidRPr="00CC12AB" w:rsidRDefault="00973FFC" w:rsidP="00973FFC">
      <w:pPr>
        <w:numPr>
          <w:ilvl w:val="0"/>
          <w:numId w:val="14"/>
        </w:numPr>
        <w:shd w:val="clear" w:color="auto" w:fill="C2D69B"/>
        <w:tabs>
          <w:tab w:val="num" w:pos="0"/>
          <w:tab w:val="left" w:pos="284"/>
        </w:tabs>
        <w:suppressAutoHyphens/>
        <w:spacing w:after="0" w:line="240" w:lineRule="auto"/>
        <w:ind w:left="0" w:firstLine="0"/>
        <w:contextualSpacing/>
        <w:rPr>
          <w:rFonts w:ascii="Arial" w:hAnsi="Arial" w:cs="Arial"/>
          <w:b/>
          <w:sz w:val="18"/>
          <w:szCs w:val="18"/>
        </w:rPr>
      </w:pPr>
      <w:r w:rsidRPr="00CC12AB">
        <w:rPr>
          <w:rFonts w:ascii="Arial" w:hAnsi="Arial" w:cs="Arial"/>
          <w:b/>
          <w:sz w:val="18"/>
          <w:szCs w:val="18"/>
        </w:rPr>
        <w:t>CLÁUSULA SEGUNDA - DAS OBRIGAÇÕES DAS PARTES:</w:t>
      </w:r>
    </w:p>
    <w:p w:rsidR="00973FFC" w:rsidRPr="00CC12AB" w:rsidRDefault="00973FFC" w:rsidP="00973FFC">
      <w:pPr>
        <w:ind w:left="360"/>
        <w:contextualSpacing/>
        <w:jc w:val="both"/>
        <w:rPr>
          <w:rFonts w:ascii="Arial" w:hAnsi="Arial" w:cs="Arial"/>
          <w:b/>
          <w:sz w:val="18"/>
          <w:szCs w:val="18"/>
        </w:rPr>
      </w:pPr>
    </w:p>
    <w:p w:rsidR="00973FFC" w:rsidRPr="00CC12AB" w:rsidRDefault="00973FFC" w:rsidP="00973FFC">
      <w:pPr>
        <w:numPr>
          <w:ilvl w:val="1"/>
          <w:numId w:val="14"/>
        </w:numPr>
        <w:tabs>
          <w:tab w:val="left" w:pos="284"/>
        </w:tabs>
        <w:suppressAutoHyphens/>
        <w:spacing w:after="0" w:line="240" w:lineRule="auto"/>
        <w:ind w:left="426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 xml:space="preserve">A </w:t>
      </w:r>
      <w:r w:rsidRPr="00CC12AB">
        <w:rPr>
          <w:rFonts w:ascii="Arial" w:hAnsi="Arial" w:cs="Arial"/>
          <w:b/>
          <w:sz w:val="18"/>
          <w:szCs w:val="18"/>
        </w:rPr>
        <w:t>CONTRATADA</w:t>
      </w:r>
      <w:r w:rsidRPr="00CC12AB">
        <w:rPr>
          <w:rFonts w:ascii="Arial" w:hAnsi="Arial" w:cs="Arial"/>
          <w:sz w:val="18"/>
          <w:szCs w:val="18"/>
        </w:rPr>
        <w:t xml:space="preserve"> obriga-se a:</w:t>
      </w:r>
    </w:p>
    <w:p w:rsidR="00973FFC" w:rsidRPr="00CC12AB" w:rsidRDefault="00973FFC" w:rsidP="00973FFC">
      <w:pPr>
        <w:ind w:left="-14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2"/>
          <w:numId w:val="14"/>
        </w:numPr>
        <w:tabs>
          <w:tab w:val="left" w:pos="284"/>
        </w:tabs>
        <w:suppressAutoHyphens/>
        <w:spacing w:after="0" w:line="240" w:lineRule="auto"/>
        <w:ind w:left="993" w:hanging="567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Não transferir a outrem ou subcontratar, no todo ou em parte, o presente Contrato;</w:t>
      </w:r>
    </w:p>
    <w:p w:rsidR="00973FFC" w:rsidRPr="00CC12AB" w:rsidRDefault="00973FFC" w:rsidP="00973FFC">
      <w:pPr>
        <w:ind w:left="994" w:hanging="490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2"/>
          <w:numId w:val="14"/>
        </w:numPr>
        <w:tabs>
          <w:tab w:val="left" w:pos="284"/>
        </w:tabs>
        <w:suppressAutoHyphens/>
        <w:spacing w:after="0" w:line="240" w:lineRule="auto"/>
        <w:ind w:left="993" w:hanging="567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 xml:space="preserve">Executar fielmente o contrato avençado, de acordo com as condições previstas, no edital do </w:t>
      </w:r>
      <w:r w:rsidRPr="00CC12AB">
        <w:rPr>
          <w:rFonts w:ascii="Arial" w:hAnsi="Arial" w:cs="Arial"/>
          <w:b/>
          <w:sz w:val="18"/>
          <w:szCs w:val="18"/>
        </w:rPr>
        <w:t>Pregão Eletrônico nº 028/2019 - SRP</w:t>
      </w:r>
      <w:r w:rsidRPr="00CC12AB">
        <w:rPr>
          <w:rFonts w:ascii="Arial" w:hAnsi="Arial" w:cs="Arial"/>
          <w:sz w:val="18"/>
          <w:szCs w:val="18"/>
        </w:rPr>
        <w:t xml:space="preserve">, </w:t>
      </w:r>
      <w:r w:rsidRPr="00CC12AB">
        <w:rPr>
          <w:rFonts w:ascii="Arial" w:hAnsi="Arial" w:cs="Arial"/>
          <w:b/>
          <w:sz w:val="18"/>
          <w:szCs w:val="18"/>
        </w:rPr>
        <w:t xml:space="preserve">Termo de Referência – </w:t>
      </w:r>
      <w:r w:rsidR="0094799C">
        <w:fldChar w:fldCharType="begin"/>
      </w:r>
      <w:r w:rsidR="0094799C">
        <w:instrText xml:space="preserve"> REF _Ref504744258 \h  \* MERGEFORMAT </w:instrText>
      </w:r>
      <w:r w:rsidR="0094799C">
        <w:fldChar w:fldCharType="separate"/>
      </w:r>
      <w:proofErr w:type="gramStart"/>
      <w:r w:rsidRPr="00CC12AB">
        <w:rPr>
          <w:rFonts w:ascii="Arial" w:hAnsi="Arial" w:cs="Arial"/>
          <w:b/>
          <w:sz w:val="18"/>
          <w:szCs w:val="18"/>
        </w:rPr>
        <w:t>ANEXO I</w:t>
      </w:r>
      <w:r w:rsidR="0094799C">
        <w:fldChar w:fldCharType="end"/>
      </w:r>
      <w:r w:rsidRPr="00CC12AB">
        <w:rPr>
          <w:rFonts w:ascii="Arial" w:hAnsi="Arial" w:cs="Arial"/>
          <w:b/>
          <w:sz w:val="18"/>
          <w:szCs w:val="18"/>
        </w:rPr>
        <w:t xml:space="preserve">, e demais anexos, que fazem parte integrante deste instrumento independente de transcrições, </w:t>
      </w:r>
      <w:r w:rsidRPr="00CC12AB">
        <w:rPr>
          <w:rFonts w:ascii="Arial" w:hAnsi="Arial" w:cs="Arial"/>
          <w:sz w:val="18"/>
          <w:szCs w:val="18"/>
        </w:rPr>
        <w:t>especificações, condições, prazos, locais, proposta ofertada,</w:t>
      </w:r>
      <w:r w:rsidRPr="00CC12AB">
        <w:rPr>
          <w:rFonts w:ascii="Arial" w:hAnsi="Arial" w:cs="Arial"/>
          <w:b/>
          <w:sz w:val="18"/>
          <w:szCs w:val="18"/>
        </w:rPr>
        <w:t xml:space="preserve"> </w:t>
      </w:r>
      <w:r w:rsidRPr="00CC12AB">
        <w:rPr>
          <w:rFonts w:ascii="Arial" w:hAnsi="Arial" w:cs="Arial"/>
          <w:sz w:val="18"/>
          <w:szCs w:val="18"/>
        </w:rPr>
        <w:t>e, ainda, as normas vigentes</w:t>
      </w:r>
      <w:proofErr w:type="gramEnd"/>
      <w:r w:rsidRPr="00CC12AB">
        <w:rPr>
          <w:rFonts w:ascii="Arial" w:hAnsi="Arial" w:cs="Arial"/>
          <w:sz w:val="18"/>
          <w:szCs w:val="18"/>
        </w:rPr>
        <w:t>, respondendo pelas consequências de sua inexecução total ou parcial ou atraso injustificado;</w:t>
      </w:r>
    </w:p>
    <w:p w:rsidR="00973FFC" w:rsidRPr="00CC12AB" w:rsidRDefault="00973FFC" w:rsidP="00973FFC">
      <w:pPr>
        <w:ind w:left="994" w:hanging="490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2"/>
          <w:numId w:val="14"/>
        </w:numPr>
        <w:tabs>
          <w:tab w:val="left" w:pos="284"/>
        </w:tabs>
        <w:suppressAutoHyphens/>
        <w:spacing w:after="0" w:line="240" w:lineRule="auto"/>
        <w:ind w:left="993" w:hanging="567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Manter preposto, aceito pela CONTRATANTE, para representá-lo na execução do contrato;</w:t>
      </w:r>
    </w:p>
    <w:p w:rsidR="00973FFC" w:rsidRPr="00CC12AB" w:rsidRDefault="00973FFC" w:rsidP="00973FFC">
      <w:pPr>
        <w:ind w:left="994" w:hanging="490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2"/>
          <w:numId w:val="14"/>
        </w:numPr>
        <w:tabs>
          <w:tab w:val="left" w:pos="284"/>
        </w:tabs>
        <w:suppressAutoHyphens/>
        <w:spacing w:after="0" w:line="240" w:lineRule="auto"/>
        <w:ind w:left="993" w:hanging="567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lastRenderedPageBreak/>
        <w:t>Reparar, corrigir, remover, reconstituir ou substituir, às suas expensas, no total ou em parte, o objeto do contrato em que se verificarem vícios, defeitos ou incorreções resultantes da execução ou de materiais empregados;</w:t>
      </w:r>
    </w:p>
    <w:p w:rsidR="00973FFC" w:rsidRPr="00CC12AB" w:rsidRDefault="00973FFC" w:rsidP="00973FFC">
      <w:pPr>
        <w:ind w:left="994" w:hanging="490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2"/>
          <w:numId w:val="14"/>
        </w:numPr>
        <w:tabs>
          <w:tab w:val="left" w:pos="284"/>
        </w:tabs>
        <w:suppressAutoHyphens/>
        <w:spacing w:after="0" w:line="240" w:lineRule="auto"/>
        <w:ind w:left="993" w:hanging="567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Responder pelos danos causados diretamente à Administração ou a terceiros, em razão de ação ou omissão, decorrentes de culpa ou dolo na execução do contrato, sua ou de seus prepostos, independentemente de outras cominações contratuais ou legais, a que estiver sujeita, não excluindo ou reduzindo essa responsabilidade a fiscalização ou acompanhamento realizado pela CONTRATANTE;</w:t>
      </w:r>
    </w:p>
    <w:p w:rsidR="00973FFC" w:rsidRPr="00CC12AB" w:rsidRDefault="00973FFC" w:rsidP="00973FFC">
      <w:pPr>
        <w:ind w:left="994" w:hanging="490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2"/>
          <w:numId w:val="14"/>
        </w:numPr>
        <w:tabs>
          <w:tab w:val="left" w:pos="284"/>
        </w:tabs>
        <w:suppressAutoHyphens/>
        <w:spacing w:after="0" w:line="240" w:lineRule="auto"/>
        <w:ind w:left="993" w:hanging="567"/>
        <w:contextualSpacing/>
        <w:jc w:val="both"/>
        <w:rPr>
          <w:rFonts w:ascii="Arial" w:hAnsi="Arial" w:cs="Arial"/>
          <w:sz w:val="18"/>
          <w:szCs w:val="18"/>
        </w:rPr>
      </w:pPr>
      <w:proofErr w:type="gramStart"/>
      <w:r w:rsidRPr="00CC12AB">
        <w:rPr>
          <w:rFonts w:ascii="Arial" w:hAnsi="Arial" w:cs="Arial"/>
          <w:sz w:val="18"/>
          <w:szCs w:val="18"/>
        </w:rPr>
        <w:t>Responsabilizar-se</w:t>
      </w:r>
      <w:proofErr w:type="gramEnd"/>
      <w:r w:rsidRPr="00CC12AB">
        <w:rPr>
          <w:rFonts w:ascii="Arial" w:hAnsi="Arial" w:cs="Arial"/>
          <w:sz w:val="18"/>
          <w:szCs w:val="18"/>
        </w:rPr>
        <w:t xml:space="preserve"> pelos salários, transportes, encargos sociais, fiscais, trabalhistas, previdenciários, comerciais e de ordem de classe, indenizações e quaisquer outras que forem devidas no desempenho do objeto do contrato, ficando a CONTRATANTE isenta de qualquer vínculo empregatício com os mesmos;</w:t>
      </w:r>
    </w:p>
    <w:p w:rsidR="00973FFC" w:rsidRPr="00CC12AB" w:rsidRDefault="00973FFC" w:rsidP="00973FFC">
      <w:pPr>
        <w:ind w:left="994" w:hanging="490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2"/>
          <w:numId w:val="14"/>
        </w:numPr>
        <w:tabs>
          <w:tab w:val="left" w:pos="284"/>
        </w:tabs>
        <w:suppressAutoHyphens/>
        <w:spacing w:after="0" w:line="240" w:lineRule="auto"/>
        <w:ind w:left="993" w:hanging="567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 xml:space="preserve"> Manter, durante toda a execução do contrato, em compatibilidade com as obrigações assumidas, todas as condições de habilitação e qualificação exigidas na licitação, em consonância com o disposto no artigo 55, inciso XIII da Lei n° 8.666/93;</w:t>
      </w:r>
    </w:p>
    <w:p w:rsidR="00973FFC" w:rsidRPr="00CC12AB" w:rsidRDefault="00973FFC" w:rsidP="00973FFC">
      <w:pPr>
        <w:pStyle w:val="PargrafodaLista"/>
        <w:spacing w:after="0" w:line="240" w:lineRule="auto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2"/>
          <w:numId w:val="14"/>
        </w:numPr>
        <w:tabs>
          <w:tab w:val="left" w:pos="284"/>
        </w:tabs>
        <w:suppressAutoHyphens/>
        <w:spacing w:after="0" w:line="240" w:lineRule="auto"/>
        <w:ind w:left="993" w:hanging="567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 xml:space="preserve">Prestar esclarecimentos que lhe forem solicitados, atendendo prontamente às eventuais reclamações/ </w:t>
      </w:r>
      <w:proofErr w:type="gramStart"/>
      <w:r w:rsidRPr="00CC12AB">
        <w:rPr>
          <w:rFonts w:ascii="Arial" w:hAnsi="Arial" w:cs="Arial"/>
          <w:sz w:val="18"/>
          <w:szCs w:val="18"/>
        </w:rPr>
        <w:t>notificações relacionada</w:t>
      </w:r>
      <w:proofErr w:type="gramEnd"/>
      <w:r w:rsidRPr="00CC12AB">
        <w:rPr>
          <w:rFonts w:ascii="Arial" w:hAnsi="Arial" w:cs="Arial"/>
          <w:sz w:val="18"/>
          <w:szCs w:val="18"/>
        </w:rPr>
        <w:t xml:space="preserve"> com ao serviço fornecido;</w:t>
      </w:r>
    </w:p>
    <w:p w:rsidR="00973FFC" w:rsidRPr="00CC12AB" w:rsidRDefault="00973FFC" w:rsidP="00973FFC">
      <w:pPr>
        <w:pStyle w:val="PargrafodaLista"/>
        <w:spacing w:after="0" w:line="240" w:lineRule="auto"/>
        <w:ind w:left="1022" w:hanging="504"/>
        <w:rPr>
          <w:rFonts w:ascii="Arial" w:hAnsi="Arial" w:cs="Arial"/>
          <w:bCs/>
          <w:sz w:val="18"/>
          <w:szCs w:val="18"/>
        </w:rPr>
      </w:pPr>
    </w:p>
    <w:p w:rsidR="00973FFC" w:rsidRPr="00CC12AB" w:rsidRDefault="00973FFC" w:rsidP="00973FFC">
      <w:pPr>
        <w:numPr>
          <w:ilvl w:val="2"/>
          <w:numId w:val="14"/>
        </w:numPr>
        <w:tabs>
          <w:tab w:val="left" w:pos="284"/>
        </w:tabs>
        <w:suppressAutoHyphens/>
        <w:spacing w:after="0" w:line="240" w:lineRule="auto"/>
        <w:ind w:left="993" w:hanging="567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bCs/>
          <w:sz w:val="18"/>
          <w:szCs w:val="18"/>
        </w:rPr>
        <w:t xml:space="preserve">Disponibilizar os </w:t>
      </w:r>
      <w:r w:rsidRPr="00CC12AB">
        <w:rPr>
          <w:rFonts w:ascii="Arial" w:hAnsi="Arial" w:cs="Arial"/>
          <w:bCs/>
          <w:caps/>
          <w:sz w:val="18"/>
          <w:szCs w:val="18"/>
        </w:rPr>
        <w:t>serviços</w:t>
      </w:r>
      <w:r w:rsidRPr="00CC12AB">
        <w:rPr>
          <w:rFonts w:ascii="Arial" w:hAnsi="Arial" w:cs="Arial"/>
          <w:bCs/>
          <w:sz w:val="18"/>
          <w:szCs w:val="18"/>
        </w:rPr>
        <w:t xml:space="preserve"> de forma parcelada de acordo com as necessidades do Município de Goiânia.</w:t>
      </w:r>
    </w:p>
    <w:p w:rsidR="00973FFC" w:rsidRPr="00CC12AB" w:rsidRDefault="00973FFC" w:rsidP="00973FFC">
      <w:pPr>
        <w:ind w:left="1022" w:hanging="504"/>
        <w:contextualSpacing/>
        <w:jc w:val="both"/>
        <w:rPr>
          <w:rFonts w:ascii="Arial" w:hAnsi="Arial" w:cs="Arial"/>
          <w:bCs/>
          <w:sz w:val="18"/>
          <w:szCs w:val="18"/>
        </w:rPr>
      </w:pPr>
    </w:p>
    <w:p w:rsidR="00973FFC" w:rsidRPr="00CC12AB" w:rsidRDefault="00973FFC" w:rsidP="00973FFC">
      <w:pPr>
        <w:numPr>
          <w:ilvl w:val="2"/>
          <w:numId w:val="14"/>
        </w:numPr>
        <w:tabs>
          <w:tab w:val="left" w:pos="284"/>
        </w:tabs>
        <w:suppressAutoHyphens/>
        <w:spacing w:after="0" w:line="240" w:lineRule="auto"/>
        <w:ind w:left="993" w:hanging="567"/>
        <w:contextualSpacing/>
        <w:jc w:val="both"/>
        <w:rPr>
          <w:rFonts w:ascii="Arial" w:hAnsi="Arial" w:cs="Arial"/>
          <w:bCs/>
          <w:sz w:val="18"/>
          <w:szCs w:val="18"/>
        </w:rPr>
      </w:pPr>
      <w:r w:rsidRPr="00CC12AB">
        <w:rPr>
          <w:rFonts w:ascii="Arial" w:hAnsi="Arial" w:cs="Arial"/>
          <w:bCs/>
          <w:sz w:val="18"/>
          <w:szCs w:val="18"/>
        </w:rPr>
        <w:t xml:space="preserve">A contratada se responsabilizará pela qualidade, quantidade e segurança dos </w:t>
      </w:r>
      <w:r w:rsidRPr="00CC12AB">
        <w:rPr>
          <w:rFonts w:ascii="Arial" w:hAnsi="Arial" w:cs="Arial"/>
          <w:bCs/>
          <w:caps/>
          <w:sz w:val="18"/>
          <w:szCs w:val="18"/>
        </w:rPr>
        <w:t>serviços</w:t>
      </w:r>
      <w:r w:rsidRPr="00CC12AB">
        <w:rPr>
          <w:rFonts w:ascii="Arial" w:hAnsi="Arial" w:cs="Arial"/>
          <w:bCs/>
          <w:sz w:val="18"/>
          <w:szCs w:val="18"/>
        </w:rPr>
        <w:t xml:space="preserve"> ofertados, não podendo apresentar deficiências técnicas, assim como pela adequação do mesmo às exigências do edital de licitação.</w:t>
      </w:r>
    </w:p>
    <w:p w:rsidR="00973FFC" w:rsidRPr="00CC12AB" w:rsidRDefault="00973FFC" w:rsidP="00973FFC">
      <w:pPr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1"/>
          <w:numId w:val="14"/>
        </w:numPr>
        <w:tabs>
          <w:tab w:val="left" w:pos="284"/>
        </w:tabs>
        <w:suppressAutoHyphens/>
        <w:spacing w:after="0" w:line="240" w:lineRule="auto"/>
        <w:ind w:left="426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 xml:space="preserve">- A </w:t>
      </w:r>
      <w:r w:rsidRPr="00CC12AB">
        <w:rPr>
          <w:rFonts w:ascii="Arial" w:hAnsi="Arial" w:cs="Arial"/>
          <w:b/>
          <w:sz w:val="18"/>
          <w:szCs w:val="18"/>
        </w:rPr>
        <w:t>CONTRATANTE</w:t>
      </w:r>
      <w:r w:rsidRPr="00CC12AB">
        <w:rPr>
          <w:rFonts w:ascii="Arial" w:hAnsi="Arial" w:cs="Arial"/>
          <w:sz w:val="18"/>
          <w:szCs w:val="18"/>
        </w:rPr>
        <w:t xml:space="preserve"> se compromete a:</w:t>
      </w:r>
    </w:p>
    <w:p w:rsidR="00973FFC" w:rsidRPr="00CC12AB" w:rsidRDefault="00973FFC" w:rsidP="00973FFC">
      <w:pPr>
        <w:ind w:left="585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2"/>
          <w:numId w:val="14"/>
        </w:numPr>
        <w:tabs>
          <w:tab w:val="left" w:pos="284"/>
        </w:tabs>
        <w:suppressAutoHyphens/>
        <w:spacing w:after="0" w:line="240" w:lineRule="auto"/>
        <w:ind w:left="993" w:hanging="567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 xml:space="preserve">Acompanhar e fiscalizar a execução do contrato por intermédio de servidores especialmente designados conforme determina o artigo 67 caput, da Lei 8.666/93, bem como o artigo 3º, inciso XXI da Instrução Normativa n° 010/2015, do Tribunal de Contas dos Municípios do Estado de Goiás </w:t>
      </w:r>
      <w:r w:rsidRPr="00CC12AB">
        <w:rPr>
          <w:rFonts w:ascii="Arial" w:hAnsi="Arial" w:cs="Arial"/>
          <w:b/>
          <w:sz w:val="18"/>
          <w:szCs w:val="18"/>
        </w:rPr>
        <w:t>e do art. 2º da Instrução Normativa 02/2018 da Controladoria Geral do Município.</w:t>
      </w:r>
    </w:p>
    <w:p w:rsidR="00973FFC" w:rsidRPr="00CC12AB" w:rsidRDefault="00973FFC" w:rsidP="00973FFC">
      <w:pPr>
        <w:ind w:left="1092" w:hanging="672"/>
        <w:contextualSpacing/>
        <w:jc w:val="center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2"/>
          <w:numId w:val="14"/>
        </w:numPr>
        <w:tabs>
          <w:tab w:val="left" w:pos="284"/>
        </w:tabs>
        <w:suppressAutoHyphens/>
        <w:spacing w:after="0" w:line="240" w:lineRule="auto"/>
        <w:ind w:left="993" w:hanging="567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Os representantes da administração acima mencionados anotarão em registro próprio todas as ocorrências relacionadas à execução do contrato, determinando o que for necessário à regularização das faltas ou defeitos observados, nos termos do artigo 67, § 1° da Lei 8.666/93.</w:t>
      </w:r>
    </w:p>
    <w:p w:rsidR="00973FFC" w:rsidRPr="00CC12AB" w:rsidRDefault="00973FFC" w:rsidP="00973FFC">
      <w:pPr>
        <w:ind w:left="1092" w:hanging="672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2"/>
          <w:numId w:val="14"/>
        </w:numPr>
        <w:tabs>
          <w:tab w:val="left" w:pos="284"/>
        </w:tabs>
        <w:suppressAutoHyphens/>
        <w:spacing w:after="0" w:line="240" w:lineRule="auto"/>
        <w:ind w:left="993" w:hanging="567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As decisões que ultrapassarem a competência do representante serão encaminhadas ao gestor da pasta para as devidas providências, conforme dispõe o artigo 67, § 2° da Lei 8.666/93.</w:t>
      </w:r>
    </w:p>
    <w:p w:rsidR="00973FFC" w:rsidRPr="00CC12AB" w:rsidRDefault="00973FFC" w:rsidP="00973FFC">
      <w:pPr>
        <w:ind w:left="1092" w:hanging="672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2"/>
          <w:numId w:val="14"/>
        </w:numPr>
        <w:tabs>
          <w:tab w:val="left" w:pos="284"/>
        </w:tabs>
        <w:suppressAutoHyphens/>
        <w:spacing w:after="0" w:line="240" w:lineRule="auto"/>
        <w:ind w:left="993" w:hanging="567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Verificar e fiscalizar as condições técnicas da CONTRATADA, visando estabelecer controle de qualidade dos serviços a serem fornecidos;</w:t>
      </w:r>
    </w:p>
    <w:p w:rsidR="00973FFC" w:rsidRPr="00CC12AB" w:rsidRDefault="00973FFC" w:rsidP="00973FFC">
      <w:pPr>
        <w:ind w:left="1092" w:hanging="672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2"/>
          <w:numId w:val="14"/>
        </w:numPr>
        <w:tabs>
          <w:tab w:val="left" w:pos="284"/>
        </w:tabs>
        <w:suppressAutoHyphens/>
        <w:spacing w:after="0" w:line="240" w:lineRule="auto"/>
        <w:ind w:left="993" w:hanging="567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Efetuar o pagamento à CONTRATADA no valor e época estabelecidos na Cláusula quarta.</w:t>
      </w:r>
    </w:p>
    <w:p w:rsidR="00973FFC" w:rsidRPr="00CC12AB" w:rsidRDefault="00973FFC" w:rsidP="00973FFC">
      <w:pPr>
        <w:pStyle w:val="Textosimples"/>
        <w:ind w:left="1092" w:hanging="672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0"/>
          <w:numId w:val="14"/>
        </w:numPr>
        <w:shd w:val="clear" w:color="auto" w:fill="C2D69B"/>
        <w:tabs>
          <w:tab w:val="num" w:pos="0"/>
          <w:tab w:val="left" w:pos="284"/>
        </w:tabs>
        <w:suppressAutoHyphens/>
        <w:spacing w:after="0" w:line="240" w:lineRule="auto"/>
        <w:ind w:left="0" w:firstLine="0"/>
        <w:contextualSpacing/>
        <w:rPr>
          <w:rFonts w:ascii="Arial" w:hAnsi="Arial" w:cs="Arial"/>
          <w:b/>
          <w:sz w:val="18"/>
          <w:szCs w:val="18"/>
        </w:rPr>
      </w:pPr>
      <w:r w:rsidRPr="00CC12AB">
        <w:rPr>
          <w:rFonts w:ascii="Arial" w:hAnsi="Arial" w:cs="Arial"/>
          <w:b/>
          <w:sz w:val="18"/>
          <w:szCs w:val="18"/>
        </w:rPr>
        <w:t>CLÁUSULA TERCEIRA – DO PRAZO DE VIGÊNCIA</w:t>
      </w:r>
    </w:p>
    <w:p w:rsidR="00973FFC" w:rsidRPr="00CC12AB" w:rsidRDefault="00973FFC" w:rsidP="00973FFC">
      <w:pPr>
        <w:pStyle w:val="Textosimples"/>
        <w:contextualSpacing/>
        <w:jc w:val="both"/>
        <w:rPr>
          <w:rFonts w:ascii="Arial" w:hAnsi="Arial" w:cs="Arial"/>
          <w:b/>
          <w:sz w:val="18"/>
          <w:szCs w:val="18"/>
        </w:rPr>
      </w:pPr>
    </w:p>
    <w:p w:rsidR="00973FFC" w:rsidRPr="00CC12AB" w:rsidRDefault="00973FFC" w:rsidP="00973FFC">
      <w:pPr>
        <w:numPr>
          <w:ilvl w:val="1"/>
          <w:numId w:val="14"/>
        </w:numPr>
        <w:tabs>
          <w:tab w:val="left" w:pos="284"/>
        </w:tabs>
        <w:suppressAutoHyphens/>
        <w:spacing w:after="0" w:line="240" w:lineRule="auto"/>
        <w:ind w:left="426"/>
        <w:contextualSpacing/>
        <w:jc w:val="both"/>
        <w:rPr>
          <w:rFonts w:ascii="Arial" w:eastAsia="MS Mincho" w:hAnsi="Arial" w:cs="Arial"/>
          <w:b/>
          <w:sz w:val="18"/>
          <w:szCs w:val="18"/>
        </w:rPr>
      </w:pPr>
      <w:r w:rsidRPr="00CC12AB">
        <w:rPr>
          <w:rFonts w:ascii="Arial" w:eastAsia="MS Mincho" w:hAnsi="Arial" w:cs="Arial"/>
          <w:b/>
          <w:sz w:val="18"/>
          <w:szCs w:val="18"/>
        </w:rPr>
        <w:t>A vigência deste Contrato será de 12 (doze) meses, contados a partir publicação do seu extrato no Diário Oficial.</w:t>
      </w:r>
    </w:p>
    <w:p w:rsidR="00973FFC" w:rsidRPr="00CC12AB" w:rsidRDefault="00973FFC" w:rsidP="00973FFC">
      <w:pPr>
        <w:tabs>
          <w:tab w:val="left" w:pos="284"/>
        </w:tabs>
        <w:ind w:left="426"/>
        <w:contextualSpacing/>
        <w:jc w:val="both"/>
        <w:rPr>
          <w:rFonts w:ascii="Arial" w:eastAsia="MS Mincho" w:hAnsi="Arial" w:cs="Arial"/>
          <w:b/>
          <w:sz w:val="18"/>
          <w:szCs w:val="18"/>
        </w:rPr>
      </w:pPr>
    </w:p>
    <w:p w:rsidR="00973FFC" w:rsidRPr="00CC12AB" w:rsidRDefault="00973FFC" w:rsidP="00973FFC">
      <w:pPr>
        <w:numPr>
          <w:ilvl w:val="2"/>
          <w:numId w:val="14"/>
        </w:numPr>
        <w:tabs>
          <w:tab w:val="left" w:pos="284"/>
        </w:tabs>
        <w:suppressAutoHyphens/>
        <w:spacing w:after="0" w:line="240" w:lineRule="auto"/>
        <w:ind w:left="993" w:hanging="567"/>
        <w:contextualSpacing/>
        <w:jc w:val="both"/>
        <w:rPr>
          <w:rFonts w:ascii="Arial" w:eastAsia="MS Mincho" w:hAnsi="Arial" w:cs="Arial"/>
          <w:b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Para que haja o devido controle do prazo de vigência contratual, deverá ser anexado aos autos copia da publicação do extrato contratual no Diário Oficial.</w:t>
      </w:r>
    </w:p>
    <w:p w:rsidR="00973FFC" w:rsidRPr="00CC12AB" w:rsidRDefault="00973FFC" w:rsidP="00973FFC">
      <w:pPr>
        <w:tabs>
          <w:tab w:val="left" w:pos="284"/>
        </w:tabs>
        <w:ind w:left="993"/>
        <w:contextualSpacing/>
        <w:jc w:val="both"/>
        <w:rPr>
          <w:rFonts w:ascii="Arial" w:eastAsia="MS Mincho" w:hAnsi="Arial" w:cs="Arial"/>
          <w:b/>
          <w:sz w:val="18"/>
          <w:szCs w:val="18"/>
        </w:rPr>
      </w:pPr>
    </w:p>
    <w:p w:rsidR="00973FFC" w:rsidRPr="00CC12AB" w:rsidRDefault="00973FFC" w:rsidP="00973FFC">
      <w:pPr>
        <w:numPr>
          <w:ilvl w:val="1"/>
          <w:numId w:val="14"/>
        </w:numPr>
        <w:tabs>
          <w:tab w:val="left" w:pos="284"/>
        </w:tabs>
        <w:suppressAutoHyphens/>
        <w:spacing w:after="0" w:line="240" w:lineRule="auto"/>
        <w:ind w:left="426"/>
        <w:contextualSpacing/>
        <w:jc w:val="both"/>
        <w:rPr>
          <w:rFonts w:ascii="Arial" w:hAnsi="Arial" w:cs="Arial"/>
          <w:b/>
          <w:sz w:val="18"/>
          <w:szCs w:val="18"/>
          <w:u w:val="single"/>
        </w:rPr>
      </w:pPr>
      <w:r w:rsidRPr="00CC12AB">
        <w:rPr>
          <w:rFonts w:ascii="Arial" w:hAnsi="Arial" w:cs="Arial"/>
          <w:b/>
          <w:sz w:val="18"/>
          <w:szCs w:val="18"/>
          <w:u w:val="single"/>
        </w:rPr>
        <w:t>PRORROGAÇÃO:</w:t>
      </w:r>
      <w:r w:rsidRPr="00CC12AB">
        <w:rPr>
          <w:rFonts w:ascii="Arial" w:hAnsi="Arial" w:cs="Arial"/>
          <w:b/>
          <w:sz w:val="18"/>
          <w:szCs w:val="18"/>
        </w:rPr>
        <w:t xml:space="preserve"> </w:t>
      </w:r>
      <w:r w:rsidRPr="00CC12AB">
        <w:rPr>
          <w:rFonts w:ascii="Arial" w:hAnsi="Arial" w:cs="Arial"/>
          <w:sz w:val="18"/>
          <w:szCs w:val="18"/>
        </w:rPr>
        <w:t>O prazo poderá ser prorrogado nas hipóteses previstas no art. 57, Inciso II da Lei n° 8.666/93.</w:t>
      </w:r>
    </w:p>
    <w:p w:rsidR="00973FFC" w:rsidRPr="00CC12AB" w:rsidRDefault="00973FFC" w:rsidP="00973FFC">
      <w:pPr>
        <w:pStyle w:val="western"/>
        <w:spacing w:before="0" w:after="0"/>
        <w:ind w:left="539" w:hanging="595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0"/>
          <w:numId w:val="14"/>
        </w:numPr>
        <w:shd w:val="clear" w:color="auto" w:fill="C2D69B"/>
        <w:tabs>
          <w:tab w:val="num" w:pos="0"/>
          <w:tab w:val="left" w:pos="284"/>
        </w:tabs>
        <w:suppressAutoHyphens/>
        <w:spacing w:after="0" w:line="240" w:lineRule="auto"/>
        <w:ind w:left="0" w:firstLine="0"/>
        <w:contextualSpacing/>
        <w:rPr>
          <w:rFonts w:ascii="Arial" w:hAnsi="Arial" w:cs="Arial"/>
          <w:b/>
          <w:sz w:val="18"/>
          <w:szCs w:val="18"/>
        </w:rPr>
      </w:pPr>
      <w:r w:rsidRPr="00CC12AB">
        <w:rPr>
          <w:rFonts w:ascii="Arial" w:hAnsi="Arial" w:cs="Arial"/>
          <w:b/>
          <w:sz w:val="18"/>
          <w:szCs w:val="18"/>
        </w:rPr>
        <w:t>CLÁUSULA QUARTA – DO PREÇO E DA FORMA DE PAGAMENTO.</w:t>
      </w:r>
    </w:p>
    <w:p w:rsidR="00973FFC" w:rsidRPr="00CC12AB" w:rsidRDefault="00973FFC" w:rsidP="00973FFC">
      <w:pPr>
        <w:pStyle w:val="Textosimples"/>
        <w:contextualSpacing/>
        <w:rPr>
          <w:rFonts w:ascii="Arial" w:hAnsi="Arial" w:cs="Arial"/>
          <w:sz w:val="18"/>
          <w:szCs w:val="18"/>
        </w:rPr>
      </w:pPr>
    </w:p>
    <w:p w:rsidR="00973FFC" w:rsidRDefault="00973FFC" w:rsidP="00973FFC">
      <w:pPr>
        <w:numPr>
          <w:ilvl w:val="1"/>
          <w:numId w:val="14"/>
        </w:numPr>
        <w:tabs>
          <w:tab w:val="left" w:pos="284"/>
        </w:tabs>
        <w:suppressAutoHyphens/>
        <w:spacing w:after="0" w:line="240" w:lineRule="auto"/>
        <w:ind w:left="426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b/>
          <w:sz w:val="18"/>
          <w:szCs w:val="18"/>
        </w:rPr>
        <w:lastRenderedPageBreak/>
        <w:t>DO PREÇO</w:t>
      </w:r>
      <w:r w:rsidRPr="00CC12AB">
        <w:rPr>
          <w:rFonts w:ascii="Arial" w:hAnsi="Arial" w:cs="Arial"/>
          <w:sz w:val="18"/>
          <w:szCs w:val="18"/>
        </w:rPr>
        <w:t xml:space="preserve">: A </w:t>
      </w:r>
      <w:r w:rsidRPr="00CC12AB">
        <w:rPr>
          <w:rFonts w:ascii="Arial" w:hAnsi="Arial" w:cs="Arial"/>
          <w:b/>
          <w:sz w:val="18"/>
          <w:szCs w:val="18"/>
        </w:rPr>
        <w:t>CONTRATANTE</w:t>
      </w:r>
      <w:r w:rsidRPr="00CC12AB">
        <w:rPr>
          <w:rFonts w:ascii="Arial" w:hAnsi="Arial" w:cs="Arial"/>
          <w:sz w:val="18"/>
          <w:szCs w:val="18"/>
        </w:rPr>
        <w:t xml:space="preserve"> pagará a </w:t>
      </w:r>
      <w:r w:rsidRPr="00CC12AB">
        <w:rPr>
          <w:rFonts w:ascii="Arial" w:hAnsi="Arial" w:cs="Arial"/>
          <w:b/>
          <w:sz w:val="18"/>
          <w:szCs w:val="18"/>
        </w:rPr>
        <w:t>CONTRATADA</w:t>
      </w:r>
      <w:r w:rsidRPr="00CC12AB">
        <w:rPr>
          <w:rFonts w:ascii="Arial" w:hAnsi="Arial" w:cs="Arial"/>
          <w:sz w:val="18"/>
          <w:szCs w:val="18"/>
        </w:rPr>
        <w:t xml:space="preserve"> o valor correspondente aos serviços, sendo que o valor total do contrato é de R$ </w:t>
      </w:r>
      <w:r w:rsidR="00F1581A">
        <w:rPr>
          <w:rFonts w:ascii="Arial" w:hAnsi="Arial" w:cs="Arial"/>
          <w:sz w:val="18"/>
          <w:szCs w:val="18"/>
        </w:rPr>
        <w:t>165.612,00 (cento e sessenta e cinco mil, seiscentos e doze reais), nos seguintes termos:</w:t>
      </w:r>
    </w:p>
    <w:p w:rsidR="00F1581A" w:rsidRPr="00CC12AB" w:rsidRDefault="005669E0" w:rsidP="00F1581A">
      <w:p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pt-BR"/>
        </w:rPr>
        <w:drawing>
          <wp:inline distT="0" distB="0" distL="0" distR="0">
            <wp:extent cx="5568950" cy="2373630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237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FFC" w:rsidRPr="00CC12AB" w:rsidRDefault="00973FFC" w:rsidP="00973FFC">
      <w:pPr>
        <w:pStyle w:val="Textosimples"/>
        <w:ind w:left="709" w:hanging="709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2"/>
          <w:numId w:val="14"/>
        </w:numPr>
        <w:tabs>
          <w:tab w:val="left" w:pos="284"/>
        </w:tabs>
        <w:suppressAutoHyphens/>
        <w:spacing w:after="0" w:line="240" w:lineRule="auto"/>
        <w:ind w:left="993" w:hanging="567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 xml:space="preserve"> Nos preços estipulados estão incluídos todos os custos decorrentes da execução do contrato, tais como: </w:t>
      </w:r>
      <w:proofErr w:type="spellStart"/>
      <w:r w:rsidRPr="00CC12AB">
        <w:rPr>
          <w:rFonts w:ascii="Arial" w:hAnsi="Arial" w:cs="Arial"/>
          <w:sz w:val="18"/>
          <w:szCs w:val="18"/>
        </w:rPr>
        <w:t>mão-de-obra</w:t>
      </w:r>
      <w:proofErr w:type="spellEnd"/>
      <w:r w:rsidRPr="00CC12AB">
        <w:rPr>
          <w:rFonts w:ascii="Arial" w:hAnsi="Arial" w:cs="Arial"/>
          <w:sz w:val="18"/>
          <w:szCs w:val="18"/>
        </w:rPr>
        <w:t xml:space="preserve">, salário, encargos sociais, fiscais, previdenciários, de segurança do trabalho e trabalhistas, fretes, seguros, impostos e taxas, contribuições e alvarás, ou quaisquer outros custos incidentes diretos ou indiretos, mesmo não especificados e que sejam </w:t>
      </w:r>
      <w:proofErr w:type="gramStart"/>
      <w:r w:rsidRPr="00CC12AB">
        <w:rPr>
          <w:rFonts w:ascii="Arial" w:hAnsi="Arial" w:cs="Arial"/>
          <w:sz w:val="18"/>
          <w:szCs w:val="18"/>
        </w:rPr>
        <w:t>necessários à consecução deste, inclusive benefícios, taxa</w:t>
      </w:r>
      <w:proofErr w:type="gramEnd"/>
      <w:r w:rsidRPr="00CC12AB">
        <w:rPr>
          <w:rFonts w:ascii="Arial" w:hAnsi="Arial" w:cs="Arial"/>
          <w:sz w:val="18"/>
          <w:szCs w:val="18"/>
        </w:rPr>
        <w:t xml:space="preserve"> de administração e lucro. </w:t>
      </w:r>
    </w:p>
    <w:p w:rsidR="00973FFC" w:rsidRPr="00CC12AB" w:rsidRDefault="00973FFC" w:rsidP="00973FFC">
      <w:pPr>
        <w:pStyle w:val="Textosimples"/>
        <w:tabs>
          <w:tab w:val="left" w:pos="5580"/>
        </w:tabs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1"/>
          <w:numId w:val="14"/>
        </w:numPr>
        <w:tabs>
          <w:tab w:val="left" w:pos="284"/>
        </w:tabs>
        <w:suppressAutoHyphens/>
        <w:spacing w:after="0" w:line="240" w:lineRule="auto"/>
        <w:ind w:left="426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b/>
          <w:sz w:val="18"/>
          <w:szCs w:val="18"/>
        </w:rPr>
        <w:t>DA FORMA DE PAGAMENTO</w:t>
      </w:r>
      <w:r w:rsidRPr="00CC12AB">
        <w:rPr>
          <w:rFonts w:ascii="Arial" w:hAnsi="Arial" w:cs="Arial"/>
          <w:sz w:val="18"/>
          <w:szCs w:val="18"/>
        </w:rPr>
        <w:t xml:space="preserve">: Os pagamentos serão efetuados em até 30 (trinta) dias após a protocolização e aceitação pela contratante das Notas Fiscais e/ou Faturas devidamente atestadas pelo setor competente, via Ordem de Pagamento no Banco ______, </w:t>
      </w:r>
      <w:proofErr w:type="spellStart"/>
      <w:r w:rsidRPr="00CC12AB">
        <w:rPr>
          <w:rFonts w:ascii="Arial" w:hAnsi="Arial" w:cs="Arial"/>
          <w:sz w:val="18"/>
          <w:szCs w:val="18"/>
        </w:rPr>
        <w:t>Agência______</w:t>
      </w:r>
      <w:proofErr w:type="spellEnd"/>
      <w:r w:rsidRPr="00CC12AB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CC12AB">
        <w:rPr>
          <w:rFonts w:ascii="Arial" w:hAnsi="Arial" w:cs="Arial"/>
          <w:sz w:val="18"/>
          <w:szCs w:val="18"/>
        </w:rPr>
        <w:t>Conta______</w:t>
      </w:r>
      <w:proofErr w:type="spellEnd"/>
      <w:r w:rsidRPr="00CC12AB">
        <w:rPr>
          <w:rFonts w:ascii="Arial" w:hAnsi="Arial" w:cs="Arial"/>
          <w:sz w:val="18"/>
          <w:szCs w:val="18"/>
        </w:rPr>
        <w:t>.</w:t>
      </w:r>
    </w:p>
    <w:p w:rsidR="00973FFC" w:rsidRPr="00CC12AB" w:rsidRDefault="00973FFC" w:rsidP="00973FFC">
      <w:pPr>
        <w:pStyle w:val="Corpodetexto21"/>
        <w:tabs>
          <w:tab w:val="left" w:pos="708"/>
        </w:tabs>
        <w:ind w:left="504" w:hanging="532"/>
        <w:contextualSpacing/>
        <w:rPr>
          <w:rFonts w:cs="Arial"/>
          <w:sz w:val="18"/>
          <w:szCs w:val="18"/>
        </w:rPr>
      </w:pPr>
    </w:p>
    <w:p w:rsidR="00973FFC" w:rsidRPr="00CC12AB" w:rsidRDefault="00973FFC" w:rsidP="00973FFC">
      <w:pPr>
        <w:numPr>
          <w:ilvl w:val="2"/>
          <w:numId w:val="14"/>
        </w:numPr>
        <w:tabs>
          <w:tab w:val="left" w:pos="284"/>
        </w:tabs>
        <w:suppressAutoHyphens/>
        <w:spacing w:after="0" w:line="240" w:lineRule="auto"/>
        <w:ind w:left="993" w:hanging="567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 xml:space="preserve">Os pagamentos serão realizados por meio de crédito em conta corrente da Caixa Econômica Federal, Instituição Bancária contratada para centralizar a movimentação financeira do Município. </w:t>
      </w:r>
    </w:p>
    <w:p w:rsidR="00973FFC" w:rsidRPr="00CC12AB" w:rsidRDefault="00973FFC" w:rsidP="00973FFC">
      <w:pPr>
        <w:pStyle w:val="texto1"/>
        <w:tabs>
          <w:tab w:val="left" w:pos="11500"/>
        </w:tabs>
        <w:spacing w:before="0" w:after="0" w:line="240" w:lineRule="auto"/>
        <w:ind w:left="1316" w:hanging="742"/>
        <w:contextualSpacing/>
        <w:rPr>
          <w:sz w:val="18"/>
          <w:szCs w:val="18"/>
        </w:rPr>
      </w:pPr>
    </w:p>
    <w:p w:rsidR="00973FFC" w:rsidRPr="00CC12AB" w:rsidRDefault="00973FFC" w:rsidP="00973FFC">
      <w:pPr>
        <w:numPr>
          <w:ilvl w:val="2"/>
          <w:numId w:val="14"/>
        </w:numPr>
        <w:tabs>
          <w:tab w:val="left" w:pos="284"/>
        </w:tabs>
        <w:suppressAutoHyphens/>
        <w:spacing w:after="0" w:line="240" w:lineRule="auto"/>
        <w:ind w:left="993" w:hanging="567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Caso a empresa vencedora não possua conta corrente na Caixa Econômica Federal, os custos de transferência bancária serão arcados por esta, conforme tabela de serviços bancários.</w:t>
      </w:r>
    </w:p>
    <w:p w:rsidR="00973FFC" w:rsidRPr="00CC12AB" w:rsidRDefault="00973FFC" w:rsidP="00973FFC">
      <w:pPr>
        <w:pStyle w:val="texto1"/>
        <w:tabs>
          <w:tab w:val="left" w:pos="11500"/>
        </w:tabs>
        <w:spacing w:before="0" w:after="0" w:line="240" w:lineRule="auto"/>
        <w:ind w:left="480" w:hanging="450"/>
        <w:contextualSpacing/>
        <w:rPr>
          <w:sz w:val="18"/>
          <w:szCs w:val="18"/>
        </w:rPr>
      </w:pPr>
    </w:p>
    <w:p w:rsidR="00973FFC" w:rsidRPr="00CC12AB" w:rsidRDefault="00973FFC" w:rsidP="00973FFC">
      <w:pPr>
        <w:numPr>
          <w:ilvl w:val="2"/>
          <w:numId w:val="14"/>
        </w:numPr>
        <w:tabs>
          <w:tab w:val="left" w:pos="284"/>
        </w:tabs>
        <w:suppressAutoHyphens/>
        <w:spacing w:after="0" w:line="240" w:lineRule="auto"/>
        <w:ind w:left="993" w:hanging="567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 xml:space="preserve">Nenhum pagamento será efetuado à licitante enquanto pendente de liquidação, qualquer obrigação que lhe for imposta, em virtude de penalidade contratual (multa) ou em virtude de inadimplência referente </w:t>
      </w:r>
      <w:proofErr w:type="gramStart"/>
      <w:r w:rsidRPr="00CC12AB">
        <w:rPr>
          <w:rFonts w:ascii="Arial" w:hAnsi="Arial" w:cs="Arial"/>
          <w:sz w:val="18"/>
          <w:szCs w:val="18"/>
        </w:rPr>
        <w:t>a</w:t>
      </w:r>
      <w:proofErr w:type="gramEnd"/>
      <w:r w:rsidRPr="00CC12AB">
        <w:rPr>
          <w:rFonts w:ascii="Arial" w:hAnsi="Arial" w:cs="Arial"/>
          <w:sz w:val="18"/>
          <w:szCs w:val="18"/>
        </w:rPr>
        <w:t xml:space="preserve"> execução do objeto contratual, sem que isso gere direito ao pleito de reajustamento de preços ou correção monetária.</w:t>
      </w:r>
    </w:p>
    <w:p w:rsidR="00973FFC" w:rsidRPr="00CC12AB" w:rsidRDefault="00973FFC" w:rsidP="00973FFC">
      <w:pPr>
        <w:pStyle w:val="Textosimples"/>
        <w:contextualSpacing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1"/>
          <w:numId w:val="14"/>
        </w:numPr>
        <w:tabs>
          <w:tab w:val="left" w:pos="284"/>
        </w:tabs>
        <w:suppressAutoHyphens/>
        <w:spacing w:after="0" w:line="240" w:lineRule="auto"/>
        <w:ind w:left="426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b/>
          <w:sz w:val="18"/>
          <w:szCs w:val="18"/>
        </w:rPr>
        <w:t>ATRASO DE PAGAMENTO</w:t>
      </w:r>
      <w:r w:rsidRPr="00CC12AB">
        <w:rPr>
          <w:rFonts w:ascii="Arial" w:hAnsi="Arial" w:cs="Arial"/>
          <w:sz w:val="18"/>
          <w:szCs w:val="18"/>
        </w:rPr>
        <w:t>: Quando da ocorrência de eventuais atrasos de pagamento provocados exclusivamente pelo Município de Goiânia, o valor devido deverá ser acrescido de atualização financeira, e sua apuração se fará desde a data de impugnação por parte do contratado até a data do efetivo pagamento, em que os juros de mora serão calculados à taxa de 0,5% (meio por cento) ao mês ou 6% (seis por cento) ao ano, mediante aplicação da seguinte formula:</w:t>
      </w:r>
    </w:p>
    <w:p w:rsidR="00973FFC" w:rsidRPr="00CC12AB" w:rsidRDefault="00973FFC" w:rsidP="00973FFC">
      <w:pPr>
        <w:tabs>
          <w:tab w:val="left" w:pos="284"/>
        </w:tabs>
        <w:ind w:left="426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pStyle w:val="Textodecomentrio"/>
        <w:ind w:left="851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 xml:space="preserve">I = </w:t>
      </w:r>
      <w:proofErr w:type="gramStart"/>
      <w:r w:rsidRPr="00CC12AB">
        <w:rPr>
          <w:rFonts w:ascii="Arial" w:hAnsi="Arial" w:cs="Arial"/>
          <w:sz w:val="18"/>
          <w:szCs w:val="18"/>
        </w:rPr>
        <w:t xml:space="preserve">( </w:t>
      </w:r>
      <w:proofErr w:type="gramEnd"/>
      <w:r w:rsidRPr="00CC12AB">
        <w:rPr>
          <w:rFonts w:ascii="Arial" w:hAnsi="Arial" w:cs="Arial"/>
          <w:sz w:val="18"/>
          <w:szCs w:val="18"/>
        </w:rPr>
        <w:t xml:space="preserve">TX / 100 ) / 365 </w:t>
      </w:r>
    </w:p>
    <w:p w:rsidR="00973FFC" w:rsidRPr="00CC12AB" w:rsidRDefault="00973FFC" w:rsidP="00973FFC">
      <w:pPr>
        <w:pStyle w:val="Textodecomentrio"/>
        <w:ind w:left="851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 xml:space="preserve">EM = I x N x VP </w:t>
      </w:r>
    </w:p>
    <w:p w:rsidR="00973FFC" w:rsidRPr="00CC12AB" w:rsidRDefault="00973FFC" w:rsidP="00973FFC">
      <w:pPr>
        <w:pStyle w:val="Textodecomentrio"/>
        <w:ind w:left="851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Onde:</w:t>
      </w:r>
    </w:p>
    <w:p w:rsidR="00973FFC" w:rsidRPr="00CC12AB" w:rsidRDefault="00973FFC" w:rsidP="00973FFC">
      <w:pPr>
        <w:pStyle w:val="Textodecomentrio"/>
        <w:ind w:left="851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 xml:space="preserve">I = Índice de atualização financeira; </w:t>
      </w:r>
    </w:p>
    <w:p w:rsidR="00973FFC" w:rsidRPr="00CC12AB" w:rsidRDefault="00973FFC" w:rsidP="00973FFC">
      <w:pPr>
        <w:pStyle w:val="Textodecomentrio"/>
        <w:ind w:left="851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 xml:space="preserve">TX = Percentual de taxa de juros de mora anual; </w:t>
      </w:r>
    </w:p>
    <w:p w:rsidR="00973FFC" w:rsidRPr="00CC12AB" w:rsidRDefault="00973FFC" w:rsidP="00973FFC">
      <w:pPr>
        <w:pStyle w:val="Textodecomentrio"/>
        <w:ind w:left="851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EM = Encargos moratórios;</w:t>
      </w:r>
    </w:p>
    <w:p w:rsidR="00973FFC" w:rsidRPr="00CC12AB" w:rsidRDefault="00973FFC" w:rsidP="00973FFC">
      <w:pPr>
        <w:pStyle w:val="Textodecomentrio"/>
        <w:ind w:left="851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 xml:space="preserve">N = Número de dias entre a data de impugnação por parte do contratado e a do efetivo pagamento; </w:t>
      </w:r>
    </w:p>
    <w:p w:rsidR="00973FFC" w:rsidRPr="00CC12AB" w:rsidRDefault="00973FFC" w:rsidP="00973FFC">
      <w:pPr>
        <w:pStyle w:val="Textodecomentrio"/>
        <w:ind w:left="851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VP = Valor da parcela em atraso</w:t>
      </w:r>
    </w:p>
    <w:p w:rsidR="00973FFC" w:rsidRPr="00CC12AB" w:rsidRDefault="00973FFC" w:rsidP="00973FFC">
      <w:pPr>
        <w:pStyle w:val="Textodecomentrio"/>
        <w:ind w:left="360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2"/>
          <w:numId w:val="14"/>
        </w:numPr>
        <w:tabs>
          <w:tab w:val="left" w:pos="284"/>
        </w:tabs>
        <w:suppressAutoHyphens/>
        <w:spacing w:after="0" w:line="240" w:lineRule="auto"/>
        <w:ind w:left="993" w:hanging="567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 xml:space="preserve">Na hipótese de pagamento de juros de mora e demais encargos por atraso, os autos devem ser instruídos com as justificativas e motivos, e ser submetidos à apreciação da autoridade superior </w:t>
      </w:r>
      <w:r w:rsidRPr="00CC12AB">
        <w:rPr>
          <w:rFonts w:ascii="Arial" w:hAnsi="Arial" w:cs="Arial"/>
          <w:sz w:val="18"/>
          <w:szCs w:val="18"/>
        </w:rPr>
        <w:lastRenderedPageBreak/>
        <w:t>competente, que adotará as providências para verificar se é ou não caso de apuração de responsabilidade, identificação dos envolvidos e imputação de ônus a quem deu causa.</w:t>
      </w:r>
    </w:p>
    <w:p w:rsidR="00973FFC" w:rsidRPr="00CC12AB" w:rsidRDefault="00973FFC" w:rsidP="00973FFC">
      <w:pPr>
        <w:tabs>
          <w:tab w:val="left" w:pos="284"/>
        </w:tabs>
        <w:ind w:left="993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1"/>
          <w:numId w:val="14"/>
        </w:numPr>
        <w:tabs>
          <w:tab w:val="left" w:pos="284"/>
        </w:tabs>
        <w:suppressAutoHyphens/>
        <w:spacing w:after="0" w:line="240" w:lineRule="auto"/>
        <w:ind w:left="426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b/>
          <w:bCs/>
          <w:sz w:val="18"/>
          <w:szCs w:val="18"/>
        </w:rPr>
        <w:t>GARANTIA DE EXECUÇÃO</w:t>
      </w:r>
    </w:p>
    <w:p w:rsidR="00973FFC" w:rsidRPr="00CC12AB" w:rsidRDefault="00973FFC" w:rsidP="00973FFC">
      <w:pPr>
        <w:ind w:left="434"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2"/>
          <w:numId w:val="14"/>
        </w:numPr>
        <w:tabs>
          <w:tab w:val="left" w:pos="284"/>
        </w:tabs>
        <w:suppressAutoHyphens/>
        <w:spacing w:after="0" w:line="240" w:lineRule="auto"/>
        <w:ind w:left="993" w:hanging="567"/>
        <w:contextualSpacing/>
        <w:jc w:val="both"/>
        <w:rPr>
          <w:rFonts w:ascii="Arial" w:hAnsi="Arial" w:cs="Arial"/>
          <w:bCs/>
          <w:iCs/>
          <w:sz w:val="18"/>
          <w:szCs w:val="18"/>
        </w:rPr>
      </w:pPr>
      <w:r w:rsidRPr="00CC12AB">
        <w:rPr>
          <w:rFonts w:ascii="Arial" w:hAnsi="Arial" w:cs="Arial"/>
          <w:bCs/>
          <w:iCs/>
          <w:sz w:val="18"/>
          <w:szCs w:val="18"/>
        </w:rPr>
        <w:t xml:space="preserve">A CONTRATADA, na assinatura deste Termo de Contrato, prestou garantia no valor de </w:t>
      </w:r>
      <w:proofErr w:type="gramStart"/>
      <w:r w:rsidRPr="00CC12AB">
        <w:rPr>
          <w:rFonts w:ascii="Arial" w:hAnsi="Arial" w:cs="Arial"/>
          <w:bCs/>
          <w:iCs/>
          <w:sz w:val="18"/>
          <w:szCs w:val="18"/>
        </w:rPr>
        <w:t>R$ ...</w:t>
      </w:r>
      <w:proofErr w:type="gramEnd"/>
      <w:r w:rsidRPr="00CC12AB">
        <w:rPr>
          <w:rFonts w:ascii="Arial" w:hAnsi="Arial" w:cs="Arial"/>
          <w:bCs/>
          <w:iCs/>
          <w:sz w:val="18"/>
          <w:szCs w:val="18"/>
        </w:rPr>
        <w:t>......... (</w:t>
      </w:r>
      <w:proofErr w:type="gramStart"/>
      <w:r w:rsidRPr="00CC12AB">
        <w:rPr>
          <w:rFonts w:ascii="Arial" w:hAnsi="Arial" w:cs="Arial"/>
          <w:bCs/>
          <w:iCs/>
          <w:sz w:val="18"/>
          <w:szCs w:val="18"/>
        </w:rPr>
        <w:t>...............................</w:t>
      </w:r>
      <w:proofErr w:type="gramEnd"/>
      <w:r w:rsidRPr="00CC12AB">
        <w:rPr>
          <w:rFonts w:ascii="Arial" w:hAnsi="Arial" w:cs="Arial"/>
          <w:bCs/>
          <w:iCs/>
          <w:sz w:val="18"/>
          <w:szCs w:val="18"/>
        </w:rPr>
        <w:t xml:space="preserve">), na modalidade de </w:t>
      </w:r>
      <w:proofErr w:type="spellStart"/>
      <w:r w:rsidRPr="00CC12AB">
        <w:rPr>
          <w:rFonts w:ascii="Arial" w:hAnsi="Arial" w:cs="Arial"/>
          <w:bCs/>
          <w:iCs/>
          <w:sz w:val="18"/>
          <w:szCs w:val="18"/>
        </w:rPr>
        <w:t>xxxxxxxxx</w:t>
      </w:r>
      <w:proofErr w:type="spellEnd"/>
      <w:r w:rsidRPr="00CC12AB">
        <w:rPr>
          <w:rFonts w:ascii="Arial" w:hAnsi="Arial" w:cs="Arial"/>
          <w:bCs/>
          <w:iCs/>
          <w:sz w:val="18"/>
          <w:szCs w:val="18"/>
        </w:rPr>
        <w:t>, correspondente a .3.% (três por cento) de seu valor total, observadas as condições previstas no Edital.</w:t>
      </w:r>
    </w:p>
    <w:p w:rsidR="00973FFC" w:rsidRPr="00CC12AB" w:rsidRDefault="00973FFC" w:rsidP="00973FFC">
      <w:pPr>
        <w:ind w:left="993"/>
        <w:jc w:val="both"/>
        <w:rPr>
          <w:rFonts w:ascii="Arial" w:hAnsi="Arial" w:cs="Arial"/>
          <w:bCs/>
          <w:i/>
          <w:iCs/>
          <w:sz w:val="18"/>
          <w:szCs w:val="18"/>
        </w:rPr>
      </w:pPr>
    </w:p>
    <w:p w:rsidR="00973FFC" w:rsidRPr="00CC12AB" w:rsidRDefault="00973FFC" w:rsidP="00973FFC">
      <w:pPr>
        <w:numPr>
          <w:ilvl w:val="3"/>
          <w:numId w:val="14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Arial" w:hAnsi="Arial" w:cs="Arial"/>
          <w:b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A garantia prestada pelo contratado será liberada ou restituída após a execução do contrato e, quando em dinheiro, atualizada monetariamente;</w:t>
      </w:r>
    </w:p>
    <w:p w:rsidR="00973FFC" w:rsidRPr="00CC12AB" w:rsidRDefault="00973FFC" w:rsidP="00973FFC">
      <w:pPr>
        <w:pStyle w:val="Corpodetexto"/>
        <w:tabs>
          <w:tab w:val="num" w:pos="1843"/>
          <w:tab w:val="left" w:pos="6163"/>
          <w:tab w:val="left" w:pos="9072"/>
        </w:tabs>
        <w:ind w:left="700" w:right="4" w:hanging="686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3"/>
          <w:numId w:val="14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 xml:space="preserve"> A garantia poderá, a critério da Administração, ser utilizada para cobrir eventuais multas e/ou para cobrir o inadimplemento de obrigações contratuais, sem prejuízo da indenização eventualmente cabível. Nesta hipótese, no prazo máximo de 15 (quinze) dias corridos após o recebimento da notificação regularmente expedida, a garantia deverá ser reconstituída;</w:t>
      </w:r>
    </w:p>
    <w:p w:rsidR="00973FFC" w:rsidRPr="00CC12AB" w:rsidRDefault="00973FFC" w:rsidP="00973FFC">
      <w:pPr>
        <w:tabs>
          <w:tab w:val="num" w:pos="1843"/>
          <w:tab w:val="left" w:pos="9072"/>
        </w:tabs>
        <w:ind w:left="700" w:right="4" w:hanging="686"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3"/>
          <w:numId w:val="14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A garantia ficará retida no caso de rescisão contratual, até definitiva solução das pendências administrativas ou judiciais;</w:t>
      </w:r>
    </w:p>
    <w:p w:rsidR="00973FFC" w:rsidRPr="00CC12AB" w:rsidRDefault="00973FFC" w:rsidP="00973FFC">
      <w:pPr>
        <w:tabs>
          <w:tab w:val="num" w:pos="1843"/>
          <w:tab w:val="left" w:pos="9072"/>
        </w:tabs>
        <w:ind w:left="700" w:right="4" w:hanging="686"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3"/>
          <w:numId w:val="14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Arial" w:hAnsi="Arial" w:cs="Arial"/>
          <w:b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 xml:space="preserve">A garantia será restituída, somente, após o integral cumprimento de todas as obrigações contratuais, inclusive recolhimento de multas e satisfação de prejuízos causados à </w:t>
      </w:r>
      <w:r w:rsidRPr="00CC12AB">
        <w:rPr>
          <w:rFonts w:ascii="Arial" w:hAnsi="Arial" w:cs="Arial"/>
          <w:b/>
          <w:sz w:val="18"/>
          <w:szCs w:val="18"/>
        </w:rPr>
        <w:t>CONTRATANTE.</w:t>
      </w:r>
    </w:p>
    <w:p w:rsidR="00973FFC" w:rsidRPr="00CC12AB" w:rsidRDefault="00973FFC" w:rsidP="00973FFC">
      <w:pPr>
        <w:tabs>
          <w:tab w:val="left" w:pos="9072"/>
        </w:tabs>
        <w:ind w:left="700" w:right="4" w:hanging="686"/>
        <w:jc w:val="both"/>
        <w:rPr>
          <w:rFonts w:ascii="Arial" w:hAnsi="Arial" w:cs="Arial"/>
          <w:b/>
          <w:sz w:val="18"/>
          <w:szCs w:val="18"/>
        </w:rPr>
      </w:pPr>
    </w:p>
    <w:p w:rsidR="00973FFC" w:rsidRPr="00CC12AB" w:rsidRDefault="00973FFC" w:rsidP="00973FFC">
      <w:pPr>
        <w:numPr>
          <w:ilvl w:val="3"/>
          <w:numId w:val="14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Quando a rescisão ocorrer com base nos incisos XII a XVII do artigo 78, da Lei 8.666/93, sem que haja culpa da contratada, será devolvida a caução.</w:t>
      </w:r>
    </w:p>
    <w:p w:rsidR="00973FFC" w:rsidRPr="00CC12AB" w:rsidRDefault="00973FFC" w:rsidP="00973FFC">
      <w:pPr>
        <w:ind w:left="993"/>
        <w:jc w:val="both"/>
        <w:rPr>
          <w:rFonts w:ascii="Arial" w:hAnsi="Arial" w:cs="Arial"/>
          <w:bCs/>
          <w:i/>
          <w:iCs/>
          <w:sz w:val="18"/>
          <w:szCs w:val="18"/>
        </w:rPr>
      </w:pPr>
    </w:p>
    <w:p w:rsidR="00973FFC" w:rsidRPr="00CC12AB" w:rsidRDefault="00973FFC" w:rsidP="00973FFC">
      <w:pPr>
        <w:numPr>
          <w:ilvl w:val="1"/>
          <w:numId w:val="14"/>
        </w:numPr>
        <w:tabs>
          <w:tab w:val="left" w:pos="284"/>
        </w:tabs>
        <w:suppressAutoHyphens/>
        <w:spacing w:after="0" w:line="240" w:lineRule="auto"/>
        <w:ind w:left="426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b/>
          <w:sz w:val="18"/>
          <w:szCs w:val="18"/>
        </w:rPr>
        <w:t>DO REAJUSTE:</w:t>
      </w:r>
      <w:r w:rsidRPr="00CC12AB">
        <w:rPr>
          <w:rFonts w:ascii="Arial" w:hAnsi="Arial" w:cs="Arial"/>
          <w:sz w:val="18"/>
          <w:szCs w:val="18"/>
        </w:rPr>
        <w:t xml:space="preserve"> Os preços praticados serão fixos e irreajustáveis pelo período de 12 (doze) meses, contados a partir da data limite para apresentação da proposta, nos termos da Lei 10.192/01</w:t>
      </w:r>
      <w:r w:rsidRPr="00CC12AB">
        <w:rPr>
          <w:rFonts w:ascii="Arial" w:eastAsia="Arial,Bold" w:hAnsi="Arial" w:cs="Arial"/>
          <w:sz w:val="18"/>
          <w:szCs w:val="18"/>
          <w:lang w:eastAsia="pt-BR"/>
        </w:rPr>
        <w:t>. O valor contratado será reajustado utilizando-se do Índice Geral de Preços de Mercado - IGPM, da Fundação Getúlio Vargas, do período.</w:t>
      </w:r>
    </w:p>
    <w:p w:rsidR="00973FFC" w:rsidRPr="00CC12AB" w:rsidRDefault="00973FFC" w:rsidP="00973FFC">
      <w:pPr>
        <w:tabs>
          <w:tab w:val="left" w:pos="0"/>
        </w:tabs>
        <w:ind w:left="426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2"/>
          <w:numId w:val="14"/>
        </w:numPr>
        <w:tabs>
          <w:tab w:val="left" w:pos="284"/>
        </w:tabs>
        <w:suppressAutoHyphens/>
        <w:spacing w:after="0" w:line="240" w:lineRule="auto"/>
        <w:ind w:left="993" w:hanging="567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 xml:space="preserve">Para efeito de novo reajuste, será considerado o período de 12(doze) meses do início dos efeitos do último </w:t>
      </w:r>
      <w:proofErr w:type="spellStart"/>
      <w:r w:rsidRPr="00CC12AB">
        <w:rPr>
          <w:rFonts w:ascii="Arial" w:hAnsi="Arial" w:cs="Arial"/>
          <w:sz w:val="18"/>
          <w:szCs w:val="18"/>
        </w:rPr>
        <w:t>apostilamento</w:t>
      </w:r>
      <w:proofErr w:type="spellEnd"/>
      <w:r w:rsidRPr="00CC12AB">
        <w:rPr>
          <w:rFonts w:ascii="Arial" w:hAnsi="Arial" w:cs="Arial"/>
          <w:sz w:val="18"/>
          <w:szCs w:val="18"/>
        </w:rPr>
        <w:t xml:space="preserve"> concedido.</w:t>
      </w:r>
    </w:p>
    <w:p w:rsidR="00973FFC" w:rsidRPr="00CC12AB" w:rsidRDefault="00973FFC" w:rsidP="00973FFC">
      <w:pPr>
        <w:ind w:left="283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2"/>
          <w:numId w:val="14"/>
        </w:numPr>
        <w:tabs>
          <w:tab w:val="left" w:pos="284"/>
        </w:tabs>
        <w:suppressAutoHyphens/>
        <w:spacing w:after="0" w:line="240" w:lineRule="auto"/>
        <w:ind w:left="993" w:hanging="567"/>
        <w:contextualSpacing/>
        <w:jc w:val="both"/>
        <w:rPr>
          <w:rFonts w:ascii="Arial" w:hAnsi="Arial" w:cs="Arial"/>
          <w:sz w:val="18"/>
          <w:szCs w:val="18"/>
          <w:lang w:eastAsia="pt-BR"/>
        </w:rPr>
      </w:pPr>
      <w:r w:rsidRPr="00CC12AB">
        <w:rPr>
          <w:rFonts w:ascii="Arial" w:eastAsia="Arial,Bold" w:hAnsi="Arial" w:cs="Arial"/>
          <w:sz w:val="18"/>
          <w:szCs w:val="18"/>
          <w:lang w:eastAsia="pt-BR"/>
        </w:rPr>
        <w:t>Caso haja uma prorrogação do prazo de entrega e, ultrapassando os 12 (doze) meses, o índice de reajuste já estará previsto no contrato.</w:t>
      </w:r>
    </w:p>
    <w:p w:rsidR="00973FFC" w:rsidRPr="00CC12AB" w:rsidRDefault="00973FFC" w:rsidP="00973FFC">
      <w:pPr>
        <w:ind w:left="283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0"/>
          <w:numId w:val="14"/>
        </w:numPr>
        <w:shd w:val="clear" w:color="auto" w:fill="C2D69B"/>
        <w:tabs>
          <w:tab w:val="num" w:pos="0"/>
          <w:tab w:val="left" w:pos="284"/>
        </w:tabs>
        <w:suppressAutoHyphens/>
        <w:spacing w:after="0" w:line="240" w:lineRule="auto"/>
        <w:ind w:left="0" w:firstLine="0"/>
        <w:contextualSpacing/>
        <w:rPr>
          <w:rFonts w:ascii="Arial" w:hAnsi="Arial" w:cs="Arial"/>
          <w:b/>
          <w:sz w:val="18"/>
          <w:szCs w:val="18"/>
        </w:rPr>
      </w:pPr>
      <w:r w:rsidRPr="00CC12AB">
        <w:rPr>
          <w:rFonts w:ascii="Arial" w:hAnsi="Arial" w:cs="Arial"/>
          <w:b/>
          <w:sz w:val="18"/>
          <w:szCs w:val="18"/>
        </w:rPr>
        <w:t>CLÁUSULA QUINTA – DA DOTAÇÃO ORÇAMENTÁRIA</w:t>
      </w:r>
    </w:p>
    <w:p w:rsidR="00973FFC" w:rsidRPr="00CC12AB" w:rsidRDefault="00973FFC" w:rsidP="00973FFC">
      <w:pPr>
        <w:pStyle w:val="Recuodecorpodetexto"/>
        <w:ind w:right="425"/>
        <w:contextualSpacing/>
        <w:rPr>
          <w:rFonts w:ascii="Arial" w:hAnsi="Arial" w:cs="Arial"/>
          <w:b/>
          <w:sz w:val="18"/>
          <w:szCs w:val="18"/>
        </w:rPr>
      </w:pPr>
    </w:p>
    <w:p w:rsidR="00973FFC" w:rsidRPr="00CC12AB" w:rsidRDefault="00973FFC" w:rsidP="00973FFC">
      <w:pPr>
        <w:numPr>
          <w:ilvl w:val="1"/>
          <w:numId w:val="14"/>
        </w:numPr>
        <w:tabs>
          <w:tab w:val="left" w:pos="284"/>
        </w:tabs>
        <w:suppressAutoHyphens/>
        <w:spacing w:after="0" w:line="240" w:lineRule="auto"/>
        <w:ind w:left="426"/>
        <w:contextualSpacing/>
        <w:jc w:val="both"/>
        <w:rPr>
          <w:rFonts w:ascii="Arial" w:hAnsi="Arial" w:cs="Arial"/>
          <w:b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 xml:space="preserve">A classificação das despesas dar-se-á a conta de </w:t>
      </w:r>
      <w:r w:rsidR="00135AE6">
        <w:rPr>
          <w:rFonts w:ascii="Arial" w:hAnsi="Arial" w:cs="Arial"/>
          <w:b/>
          <w:sz w:val="18"/>
          <w:szCs w:val="18"/>
        </w:rPr>
        <w:t>Dotação Orçamentária nº 2020 5801 04 122 0028 2.451 339039.00 100 501</w:t>
      </w:r>
      <w:r w:rsidRPr="00CC12AB">
        <w:rPr>
          <w:rFonts w:ascii="Arial" w:hAnsi="Arial" w:cs="Arial"/>
          <w:b/>
          <w:sz w:val="18"/>
          <w:szCs w:val="18"/>
        </w:rPr>
        <w:t>.</w:t>
      </w:r>
    </w:p>
    <w:p w:rsidR="00973FFC" w:rsidRPr="00CC12AB" w:rsidRDefault="00973FFC" w:rsidP="00973FFC">
      <w:pPr>
        <w:ind w:left="426" w:right="-1" w:hanging="426"/>
        <w:contextualSpacing/>
        <w:jc w:val="both"/>
        <w:rPr>
          <w:rFonts w:ascii="Arial" w:hAnsi="Arial" w:cs="Arial"/>
          <w:b/>
          <w:sz w:val="18"/>
          <w:szCs w:val="18"/>
        </w:rPr>
      </w:pPr>
    </w:p>
    <w:p w:rsidR="00973FFC" w:rsidRPr="00CC12AB" w:rsidRDefault="00973FFC" w:rsidP="00973FFC">
      <w:pPr>
        <w:numPr>
          <w:ilvl w:val="0"/>
          <w:numId w:val="14"/>
        </w:numPr>
        <w:shd w:val="clear" w:color="auto" w:fill="C2D69B"/>
        <w:tabs>
          <w:tab w:val="num" w:pos="0"/>
          <w:tab w:val="left" w:pos="284"/>
        </w:tabs>
        <w:suppressAutoHyphens/>
        <w:spacing w:after="0" w:line="240" w:lineRule="auto"/>
        <w:ind w:left="0" w:firstLine="0"/>
        <w:contextualSpacing/>
        <w:rPr>
          <w:rFonts w:ascii="Arial" w:hAnsi="Arial" w:cs="Arial"/>
          <w:b/>
          <w:sz w:val="18"/>
          <w:szCs w:val="18"/>
        </w:rPr>
      </w:pPr>
      <w:r w:rsidRPr="00CC12AB">
        <w:rPr>
          <w:rFonts w:ascii="Arial" w:hAnsi="Arial" w:cs="Arial"/>
          <w:b/>
          <w:sz w:val="18"/>
          <w:szCs w:val="18"/>
        </w:rPr>
        <w:t>CLÁUSULA SEXTA</w:t>
      </w:r>
      <w:r w:rsidRPr="00CC12AB">
        <w:rPr>
          <w:rFonts w:ascii="Arial" w:hAnsi="Arial" w:cs="Arial"/>
          <w:sz w:val="18"/>
          <w:szCs w:val="18"/>
        </w:rPr>
        <w:t xml:space="preserve"> </w:t>
      </w:r>
      <w:r w:rsidRPr="00CC12AB">
        <w:rPr>
          <w:rFonts w:ascii="Arial" w:hAnsi="Arial" w:cs="Arial"/>
          <w:b/>
          <w:sz w:val="18"/>
          <w:szCs w:val="18"/>
        </w:rPr>
        <w:t>– DAS PENALIDADES E MULTA</w:t>
      </w:r>
    </w:p>
    <w:p w:rsidR="00973FFC" w:rsidRPr="00CC12AB" w:rsidRDefault="00973FFC" w:rsidP="00973FFC">
      <w:pPr>
        <w:pStyle w:val="Textosimples"/>
        <w:contextualSpacing/>
        <w:jc w:val="both"/>
        <w:rPr>
          <w:rFonts w:ascii="Arial" w:hAnsi="Arial" w:cs="Arial"/>
          <w:b/>
          <w:sz w:val="18"/>
          <w:szCs w:val="18"/>
        </w:rPr>
      </w:pPr>
    </w:p>
    <w:p w:rsidR="00973FFC" w:rsidRPr="00CC12AB" w:rsidRDefault="00973FFC" w:rsidP="00973FFC">
      <w:pPr>
        <w:numPr>
          <w:ilvl w:val="1"/>
          <w:numId w:val="14"/>
        </w:numPr>
        <w:tabs>
          <w:tab w:val="left" w:pos="284"/>
        </w:tabs>
        <w:suppressAutoHyphens/>
        <w:spacing w:after="0" w:line="240" w:lineRule="auto"/>
        <w:ind w:left="426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 xml:space="preserve">Na aplicação de penalidades/sanções serão observadas as disposições constantes no Decreto Municipal n. 2271/2019, além das previstas nas legislações pertinentes; </w:t>
      </w:r>
    </w:p>
    <w:p w:rsidR="00973FFC" w:rsidRPr="00CC12AB" w:rsidRDefault="00973FFC" w:rsidP="00973FFC">
      <w:pPr>
        <w:tabs>
          <w:tab w:val="left" w:pos="0"/>
        </w:tabs>
        <w:ind w:left="426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1"/>
          <w:numId w:val="14"/>
        </w:numPr>
        <w:tabs>
          <w:tab w:val="left" w:pos="284"/>
        </w:tabs>
        <w:suppressAutoHyphens/>
        <w:spacing w:after="0" w:line="240" w:lineRule="auto"/>
        <w:ind w:left="426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 xml:space="preserve">O atraso injustificado na execução </w:t>
      </w:r>
      <w:proofErr w:type="gramStart"/>
      <w:r w:rsidRPr="00CC12AB">
        <w:rPr>
          <w:rFonts w:ascii="Arial" w:hAnsi="Arial" w:cs="Arial"/>
          <w:sz w:val="18"/>
          <w:szCs w:val="18"/>
        </w:rPr>
        <w:t>do serviços</w:t>
      </w:r>
      <w:proofErr w:type="gramEnd"/>
      <w:r w:rsidRPr="00CC12AB">
        <w:rPr>
          <w:rFonts w:ascii="Arial" w:hAnsi="Arial" w:cs="Arial"/>
          <w:sz w:val="18"/>
          <w:szCs w:val="18"/>
        </w:rPr>
        <w:t xml:space="preserve"> sujeitará o </w:t>
      </w:r>
      <w:r w:rsidRPr="00CC12AB">
        <w:rPr>
          <w:rFonts w:ascii="Arial" w:hAnsi="Arial" w:cs="Arial"/>
          <w:b/>
          <w:sz w:val="18"/>
          <w:szCs w:val="18"/>
        </w:rPr>
        <w:t>LICITANTE VENCEDOR</w:t>
      </w:r>
      <w:r w:rsidRPr="00CC12AB">
        <w:rPr>
          <w:rFonts w:ascii="Arial" w:hAnsi="Arial" w:cs="Arial"/>
          <w:sz w:val="18"/>
          <w:szCs w:val="18"/>
        </w:rPr>
        <w:t xml:space="preserve"> à advertência e multa de mora e/ ou compensatória de acordo com as disposições do artigo 13 e 15, respectivamente, do Decreto Municipal n. 2271/2019.</w:t>
      </w:r>
    </w:p>
    <w:p w:rsidR="00973FFC" w:rsidRPr="00CC12AB" w:rsidRDefault="00973FFC" w:rsidP="00973FFC">
      <w:pPr>
        <w:ind w:left="567" w:hanging="567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2"/>
          <w:numId w:val="14"/>
        </w:numPr>
        <w:tabs>
          <w:tab w:val="left" w:pos="284"/>
        </w:tabs>
        <w:suppressAutoHyphens/>
        <w:spacing w:after="0" w:line="240" w:lineRule="auto"/>
        <w:ind w:left="993" w:hanging="567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lastRenderedPageBreak/>
        <w:t xml:space="preserve"> As multas a que se </w:t>
      </w:r>
      <w:proofErr w:type="gramStart"/>
      <w:r w:rsidRPr="00CC12AB">
        <w:rPr>
          <w:rFonts w:ascii="Arial" w:hAnsi="Arial" w:cs="Arial"/>
          <w:sz w:val="18"/>
          <w:szCs w:val="18"/>
        </w:rPr>
        <w:t>aludem</w:t>
      </w:r>
      <w:proofErr w:type="gramEnd"/>
      <w:r w:rsidRPr="00CC12AB">
        <w:rPr>
          <w:rFonts w:ascii="Arial" w:hAnsi="Arial" w:cs="Arial"/>
          <w:sz w:val="18"/>
          <w:szCs w:val="18"/>
        </w:rPr>
        <w:t xml:space="preserve"> o item 6.2 não impedem que a Administração rescinda unilateralmente o contrato e aplique as outras sanções previstas na Lei n° 10.520/02 e Lei n° 8.666/93, bem como no Decreto supraindicado.</w:t>
      </w:r>
    </w:p>
    <w:p w:rsidR="00973FFC" w:rsidRPr="00CC12AB" w:rsidRDefault="00973FFC" w:rsidP="00973FFC">
      <w:pPr>
        <w:ind w:left="1134" w:hanging="567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1"/>
          <w:numId w:val="14"/>
        </w:numPr>
        <w:tabs>
          <w:tab w:val="left" w:pos="284"/>
        </w:tabs>
        <w:suppressAutoHyphens/>
        <w:spacing w:after="0" w:line="240" w:lineRule="auto"/>
        <w:ind w:left="426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Pela inexecução total ou parcial do contrato a Administração poderá, garantida a prévia defesa, aplicar ao LICITANTE VENCEDOR as seguintes sanções:</w:t>
      </w:r>
    </w:p>
    <w:p w:rsidR="00973FFC" w:rsidRPr="00CC12AB" w:rsidRDefault="00973FFC" w:rsidP="00973FFC">
      <w:pPr>
        <w:ind w:left="1418" w:hanging="851"/>
        <w:contextualSpacing/>
        <w:jc w:val="both"/>
        <w:rPr>
          <w:rFonts w:ascii="Arial" w:hAnsi="Arial" w:cs="Arial"/>
          <w:b/>
          <w:sz w:val="18"/>
          <w:szCs w:val="18"/>
        </w:rPr>
      </w:pPr>
    </w:p>
    <w:p w:rsidR="00973FFC" w:rsidRPr="00CC12AB" w:rsidRDefault="00973FFC" w:rsidP="00973FFC">
      <w:pPr>
        <w:ind w:left="709" w:hanging="283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b/>
          <w:sz w:val="18"/>
          <w:szCs w:val="18"/>
        </w:rPr>
        <w:t>I –</w:t>
      </w:r>
      <w:r w:rsidRPr="00CC12AB">
        <w:rPr>
          <w:rFonts w:ascii="Arial" w:hAnsi="Arial" w:cs="Arial"/>
          <w:sz w:val="18"/>
          <w:szCs w:val="18"/>
        </w:rPr>
        <w:t xml:space="preserve"> Advertência;</w:t>
      </w:r>
    </w:p>
    <w:p w:rsidR="00973FFC" w:rsidRPr="00CC12AB" w:rsidRDefault="00973FFC" w:rsidP="00973FFC">
      <w:pPr>
        <w:ind w:left="709" w:hanging="283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ind w:left="709" w:hanging="283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b/>
          <w:sz w:val="18"/>
          <w:szCs w:val="18"/>
        </w:rPr>
        <w:t>II -</w:t>
      </w:r>
      <w:r w:rsidRPr="00CC12AB">
        <w:rPr>
          <w:rFonts w:ascii="Arial" w:hAnsi="Arial" w:cs="Arial"/>
          <w:sz w:val="18"/>
          <w:szCs w:val="18"/>
        </w:rPr>
        <w:t xml:space="preserve"> Multa compensatória, a ser aplicada:</w:t>
      </w:r>
    </w:p>
    <w:p w:rsidR="00973FFC" w:rsidRPr="00CC12AB" w:rsidRDefault="00973FFC" w:rsidP="00973FFC">
      <w:pPr>
        <w:ind w:left="1022" w:hanging="392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0"/>
          <w:numId w:val="16"/>
        </w:numPr>
        <w:suppressAutoHyphens/>
        <w:spacing w:after="0" w:line="240" w:lineRule="auto"/>
        <w:ind w:left="993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Até 20% sobre o valor da prestação não cumprida, no caso de inexecução parcial, em que o atraso é superior a 15 até 30 dias ou descumprimento de outras cláusulas contratuais;</w:t>
      </w:r>
    </w:p>
    <w:p w:rsidR="00973FFC" w:rsidRPr="00CC12AB" w:rsidRDefault="00973FFC" w:rsidP="00973FFC">
      <w:pPr>
        <w:ind w:left="993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0"/>
          <w:numId w:val="16"/>
        </w:numPr>
        <w:suppressAutoHyphens/>
        <w:spacing w:after="0" w:line="240" w:lineRule="auto"/>
        <w:ind w:left="993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Até 30% no caso de inexecução total, calculado sobre o valor total da licitação, quando o atraso no cumprimento do contrato for superior a 30 dias ou houver total descumprimento da obrigação;</w:t>
      </w:r>
    </w:p>
    <w:p w:rsidR="00973FFC" w:rsidRPr="00CC12AB" w:rsidRDefault="00973FFC" w:rsidP="00973FFC">
      <w:pPr>
        <w:ind w:left="993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0"/>
          <w:numId w:val="16"/>
        </w:numPr>
        <w:suppressAutoHyphens/>
        <w:spacing w:after="0" w:line="240" w:lineRule="auto"/>
        <w:ind w:left="993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No valor de até 10% no caso de infrações ocorridas durante o procedimento licitatório, sobre o valor de referência para licitação do objeto;</w:t>
      </w:r>
    </w:p>
    <w:p w:rsidR="00973FFC" w:rsidRPr="00CC12AB" w:rsidRDefault="00973FFC" w:rsidP="00973FFC">
      <w:pPr>
        <w:ind w:left="1022" w:hanging="392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ind w:left="709" w:hanging="283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b/>
          <w:sz w:val="18"/>
          <w:szCs w:val="18"/>
        </w:rPr>
        <w:t>III</w:t>
      </w:r>
      <w:r w:rsidRPr="00CC12AB">
        <w:rPr>
          <w:rFonts w:ascii="Arial" w:hAnsi="Arial" w:cs="Arial"/>
          <w:sz w:val="18"/>
          <w:szCs w:val="18"/>
        </w:rPr>
        <w:t xml:space="preserve"> – Suspensão temporária de participação em licitação e impedimento de contratar com a Administração Pública Municipal, por prazo não superior a 02 (dois) anos, observando-se as proporções indicadas no Decreto Municipal n. 2271/2019;</w:t>
      </w:r>
    </w:p>
    <w:p w:rsidR="00973FFC" w:rsidRPr="00CC12AB" w:rsidRDefault="00973FFC" w:rsidP="00973FFC">
      <w:pPr>
        <w:ind w:left="709" w:hanging="283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ind w:left="709" w:hanging="283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b/>
          <w:sz w:val="18"/>
          <w:szCs w:val="18"/>
        </w:rPr>
        <w:t>IV</w:t>
      </w:r>
      <w:r w:rsidRPr="00CC12AB">
        <w:rPr>
          <w:rFonts w:ascii="Arial" w:hAnsi="Arial" w:cs="Arial"/>
          <w:sz w:val="18"/>
          <w:szCs w:val="18"/>
        </w:rPr>
        <w:t xml:space="preserve"> – Declaração de inidoneidade para licitar ou contratar com a Administração Pública enquanto perdurarem os motivos determinantes da punição ou até que seja promovida a reabilitação perante a própria autoridade que aplicou a penalidade, que será concedida sempre que o contratado ressarcir a Administração pelos prejuízos resultantes e </w:t>
      </w:r>
      <w:proofErr w:type="gramStart"/>
      <w:r w:rsidRPr="00CC12AB">
        <w:rPr>
          <w:rFonts w:ascii="Arial" w:hAnsi="Arial" w:cs="Arial"/>
          <w:sz w:val="18"/>
          <w:szCs w:val="18"/>
        </w:rPr>
        <w:t>após</w:t>
      </w:r>
      <w:proofErr w:type="gramEnd"/>
      <w:r w:rsidRPr="00CC12AB">
        <w:rPr>
          <w:rFonts w:ascii="Arial" w:hAnsi="Arial" w:cs="Arial"/>
          <w:sz w:val="18"/>
          <w:szCs w:val="18"/>
        </w:rPr>
        <w:t xml:space="preserve"> decorrido o prazo da sanção aplicada com base no inciso anterior.</w:t>
      </w:r>
    </w:p>
    <w:p w:rsidR="00973FFC" w:rsidRPr="00CC12AB" w:rsidRDefault="00973FFC" w:rsidP="00973FFC">
      <w:pPr>
        <w:ind w:left="1418" w:hanging="851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2"/>
          <w:numId w:val="14"/>
        </w:numPr>
        <w:tabs>
          <w:tab w:val="left" w:pos="284"/>
        </w:tabs>
        <w:suppressAutoHyphens/>
        <w:spacing w:after="0" w:line="240" w:lineRule="auto"/>
        <w:ind w:left="993" w:hanging="567"/>
        <w:contextualSpacing/>
        <w:jc w:val="both"/>
        <w:rPr>
          <w:rFonts w:ascii="Arial" w:hAnsi="Arial" w:cs="Arial"/>
          <w:sz w:val="18"/>
          <w:szCs w:val="18"/>
          <w:lang w:eastAsia="pt-BR"/>
        </w:rPr>
      </w:pPr>
      <w:r w:rsidRPr="00CC12AB">
        <w:rPr>
          <w:rFonts w:ascii="Arial" w:hAnsi="Arial" w:cs="Arial"/>
          <w:sz w:val="18"/>
          <w:szCs w:val="18"/>
          <w:lang w:eastAsia="pt-BR"/>
        </w:rPr>
        <w:t>As sanções previstas nos incisos I, III e IV, bem como a constante no item 6.4, poderão ser aplicadas juntamente com a do inciso II, facultada a defesa prévia do interessado, no respectivo processo, no prazo de 05 (cinco) dias úteis.</w:t>
      </w:r>
    </w:p>
    <w:p w:rsidR="00973FFC" w:rsidRPr="00CC12AB" w:rsidRDefault="00973FFC" w:rsidP="00973FFC">
      <w:pPr>
        <w:ind w:left="1200" w:hanging="600"/>
        <w:contextualSpacing/>
        <w:jc w:val="both"/>
        <w:rPr>
          <w:rFonts w:ascii="Arial" w:hAnsi="Arial" w:cs="Arial"/>
          <w:sz w:val="18"/>
          <w:szCs w:val="18"/>
          <w:lang w:eastAsia="pt-BR"/>
        </w:rPr>
      </w:pPr>
    </w:p>
    <w:p w:rsidR="00973FFC" w:rsidRPr="00CC12AB" w:rsidRDefault="00973FFC" w:rsidP="00973FFC">
      <w:pPr>
        <w:numPr>
          <w:ilvl w:val="1"/>
          <w:numId w:val="14"/>
        </w:numPr>
        <w:tabs>
          <w:tab w:val="left" w:pos="284"/>
        </w:tabs>
        <w:suppressAutoHyphens/>
        <w:spacing w:after="0" w:line="240" w:lineRule="auto"/>
        <w:ind w:left="426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Em conformidade com o artigo 7° da Lei n° 10.520/2002 - Ficará impedido de licitar e contratar com o Município e será descredenciado no cadastro de fornecedores da Administração Pública Municipal de que trata o Decreto n. 2549/2018, pelo prazo de até 05 (cinco) anos, sem prejuízo das multas previstas neste Edital e no contrato e das demais cominações legais o licitante que:</w:t>
      </w:r>
    </w:p>
    <w:p w:rsidR="00973FFC" w:rsidRPr="00CC12AB" w:rsidRDefault="00973FFC" w:rsidP="00973FFC">
      <w:pPr>
        <w:ind w:left="300" w:firstLine="708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pStyle w:val="NormalWeb"/>
        <w:shd w:val="clear" w:color="auto" w:fill="FFFFFF"/>
        <w:spacing w:before="0" w:after="250"/>
        <w:ind w:firstLine="426"/>
        <w:jc w:val="both"/>
        <w:rPr>
          <w:rFonts w:ascii="Arial" w:hAnsi="Arial" w:cs="Arial"/>
          <w:sz w:val="18"/>
          <w:szCs w:val="18"/>
          <w:lang w:eastAsia="pt-BR"/>
        </w:rPr>
      </w:pPr>
      <w:r w:rsidRPr="00CC12AB">
        <w:rPr>
          <w:rFonts w:ascii="Arial" w:hAnsi="Arial" w:cs="Arial"/>
          <w:sz w:val="18"/>
          <w:szCs w:val="18"/>
          <w:lang w:eastAsia="pt-BR"/>
        </w:rPr>
        <w:t>I – 6 (seis) meses, no caso de deixar de entregar documentação exigida para o certame;</w:t>
      </w:r>
    </w:p>
    <w:p w:rsidR="00973FFC" w:rsidRPr="00CC12AB" w:rsidRDefault="00973FFC" w:rsidP="00973FFC">
      <w:pPr>
        <w:pStyle w:val="NormalWeb"/>
        <w:shd w:val="clear" w:color="auto" w:fill="FFFFFF"/>
        <w:spacing w:before="0" w:after="250"/>
        <w:ind w:firstLine="426"/>
        <w:jc w:val="both"/>
        <w:rPr>
          <w:rFonts w:ascii="Arial" w:hAnsi="Arial" w:cs="Arial"/>
          <w:sz w:val="18"/>
          <w:szCs w:val="18"/>
          <w:lang w:eastAsia="pt-BR"/>
        </w:rPr>
      </w:pPr>
      <w:r w:rsidRPr="00CC12AB">
        <w:rPr>
          <w:rFonts w:ascii="Arial" w:hAnsi="Arial" w:cs="Arial"/>
          <w:sz w:val="18"/>
          <w:szCs w:val="18"/>
          <w:lang w:eastAsia="pt-BR"/>
        </w:rPr>
        <w:t xml:space="preserve">II – 12 (doze) meses, no caso de: </w:t>
      </w:r>
    </w:p>
    <w:p w:rsidR="00973FFC" w:rsidRPr="00CC12AB" w:rsidRDefault="00973FFC" w:rsidP="00973FFC">
      <w:pPr>
        <w:pStyle w:val="NormalWeb"/>
        <w:shd w:val="clear" w:color="auto" w:fill="FFFFFF"/>
        <w:spacing w:before="0" w:after="250"/>
        <w:ind w:firstLine="426"/>
        <w:jc w:val="both"/>
        <w:rPr>
          <w:rFonts w:ascii="Arial" w:hAnsi="Arial" w:cs="Arial"/>
          <w:sz w:val="18"/>
          <w:szCs w:val="18"/>
          <w:lang w:eastAsia="pt-BR"/>
        </w:rPr>
      </w:pPr>
      <w:r w:rsidRPr="00CC12AB">
        <w:rPr>
          <w:rFonts w:ascii="Arial" w:hAnsi="Arial" w:cs="Arial"/>
          <w:sz w:val="18"/>
          <w:szCs w:val="18"/>
          <w:lang w:eastAsia="pt-BR"/>
        </w:rPr>
        <w:t>a) – não assinar o contrato ou a ata de registro de preços, ou não aceitar/retirar o instrumento equivalente, quando convocado dentro do prazo de validade de sua proposta;</w:t>
      </w:r>
    </w:p>
    <w:p w:rsidR="00973FFC" w:rsidRPr="00CC12AB" w:rsidRDefault="00973FFC" w:rsidP="00973FFC">
      <w:pPr>
        <w:pStyle w:val="NormalWeb"/>
        <w:shd w:val="clear" w:color="auto" w:fill="FFFFFF"/>
        <w:spacing w:before="0" w:after="250"/>
        <w:ind w:firstLine="426"/>
        <w:jc w:val="both"/>
        <w:rPr>
          <w:rFonts w:ascii="Arial" w:hAnsi="Arial" w:cs="Arial"/>
          <w:sz w:val="18"/>
          <w:szCs w:val="18"/>
          <w:lang w:eastAsia="pt-BR"/>
        </w:rPr>
      </w:pPr>
      <w:r w:rsidRPr="00CC12AB">
        <w:rPr>
          <w:rFonts w:ascii="Arial" w:hAnsi="Arial" w:cs="Arial"/>
          <w:sz w:val="18"/>
          <w:szCs w:val="18"/>
          <w:lang w:eastAsia="pt-BR"/>
        </w:rPr>
        <w:t>b) – não manter a proposta;</w:t>
      </w:r>
    </w:p>
    <w:p w:rsidR="00973FFC" w:rsidRPr="00CC12AB" w:rsidRDefault="00973FFC" w:rsidP="00973FFC">
      <w:pPr>
        <w:pStyle w:val="NormalWeb"/>
        <w:shd w:val="clear" w:color="auto" w:fill="FFFFFF"/>
        <w:spacing w:before="0" w:after="250"/>
        <w:ind w:firstLine="426"/>
        <w:jc w:val="both"/>
        <w:rPr>
          <w:rFonts w:ascii="Arial" w:hAnsi="Arial" w:cs="Arial"/>
          <w:sz w:val="18"/>
          <w:szCs w:val="18"/>
          <w:lang w:eastAsia="pt-BR"/>
        </w:rPr>
      </w:pPr>
      <w:r w:rsidRPr="00CC12AB">
        <w:rPr>
          <w:rFonts w:ascii="Arial" w:hAnsi="Arial" w:cs="Arial"/>
          <w:sz w:val="18"/>
          <w:szCs w:val="18"/>
          <w:lang w:eastAsia="pt-BR"/>
        </w:rPr>
        <w:t>III – 24 (vinte e quatro) meses, no caso de:</w:t>
      </w:r>
    </w:p>
    <w:p w:rsidR="00973FFC" w:rsidRPr="00CC12AB" w:rsidRDefault="00973FFC" w:rsidP="00973FFC">
      <w:pPr>
        <w:pStyle w:val="NormalWeb"/>
        <w:shd w:val="clear" w:color="auto" w:fill="FFFFFF"/>
        <w:spacing w:before="0" w:after="250"/>
        <w:ind w:firstLine="426"/>
        <w:jc w:val="both"/>
        <w:rPr>
          <w:rFonts w:ascii="Arial" w:hAnsi="Arial" w:cs="Arial"/>
          <w:sz w:val="18"/>
          <w:szCs w:val="18"/>
          <w:lang w:eastAsia="pt-BR"/>
        </w:rPr>
      </w:pPr>
      <w:r w:rsidRPr="00CC12AB">
        <w:rPr>
          <w:rFonts w:ascii="Arial" w:hAnsi="Arial" w:cs="Arial"/>
          <w:sz w:val="18"/>
          <w:szCs w:val="18"/>
          <w:lang w:eastAsia="pt-BR"/>
        </w:rPr>
        <w:t>a) – ensejar o retardamento da execução do objeto contratual;</w:t>
      </w:r>
    </w:p>
    <w:p w:rsidR="00973FFC" w:rsidRPr="00CC12AB" w:rsidRDefault="00973FFC" w:rsidP="00973FFC">
      <w:pPr>
        <w:pStyle w:val="NormalWeb"/>
        <w:shd w:val="clear" w:color="auto" w:fill="FFFFFF"/>
        <w:spacing w:before="0" w:after="250"/>
        <w:ind w:firstLine="426"/>
        <w:jc w:val="both"/>
        <w:rPr>
          <w:rFonts w:ascii="Arial" w:hAnsi="Arial" w:cs="Arial"/>
          <w:sz w:val="18"/>
          <w:szCs w:val="18"/>
          <w:lang w:eastAsia="pt-BR"/>
        </w:rPr>
      </w:pPr>
      <w:r w:rsidRPr="00CC12AB">
        <w:rPr>
          <w:rFonts w:ascii="Arial" w:hAnsi="Arial" w:cs="Arial"/>
          <w:sz w:val="18"/>
          <w:szCs w:val="18"/>
          <w:lang w:eastAsia="pt-BR"/>
        </w:rPr>
        <w:t>b) – falhar na execução do contrato;</w:t>
      </w:r>
    </w:p>
    <w:p w:rsidR="00973FFC" w:rsidRPr="00CC12AB" w:rsidRDefault="00973FFC" w:rsidP="00973FFC">
      <w:pPr>
        <w:pStyle w:val="NormalWeb"/>
        <w:shd w:val="clear" w:color="auto" w:fill="FFFFFF"/>
        <w:spacing w:before="0" w:after="250"/>
        <w:ind w:firstLine="426"/>
        <w:jc w:val="both"/>
        <w:rPr>
          <w:rFonts w:ascii="Arial" w:hAnsi="Arial" w:cs="Arial"/>
          <w:sz w:val="18"/>
          <w:szCs w:val="18"/>
          <w:lang w:eastAsia="pt-BR"/>
        </w:rPr>
      </w:pPr>
      <w:r w:rsidRPr="00CC12AB">
        <w:rPr>
          <w:rFonts w:ascii="Arial" w:hAnsi="Arial" w:cs="Arial"/>
          <w:sz w:val="18"/>
          <w:szCs w:val="18"/>
          <w:lang w:eastAsia="pt-BR"/>
        </w:rPr>
        <w:t>IV– 60 (sessenta) meses, no caso de:</w:t>
      </w:r>
    </w:p>
    <w:p w:rsidR="00973FFC" w:rsidRPr="00CC12AB" w:rsidRDefault="00973FFC" w:rsidP="00973FFC">
      <w:pPr>
        <w:pStyle w:val="NormalWeb"/>
        <w:shd w:val="clear" w:color="auto" w:fill="FFFFFF"/>
        <w:spacing w:before="0" w:after="250"/>
        <w:ind w:firstLine="426"/>
        <w:jc w:val="both"/>
        <w:rPr>
          <w:rFonts w:ascii="Arial" w:hAnsi="Arial" w:cs="Arial"/>
          <w:sz w:val="18"/>
          <w:szCs w:val="18"/>
          <w:lang w:eastAsia="pt-BR"/>
        </w:rPr>
      </w:pPr>
      <w:r w:rsidRPr="00CC12AB">
        <w:rPr>
          <w:rFonts w:ascii="Arial" w:hAnsi="Arial" w:cs="Arial"/>
          <w:sz w:val="18"/>
          <w:szCs w:val="18"/>
          <w:lang w:eastAsia="pt-BR"/>
        </w:rPr>
        <w:t>a) – fazer declaração falsa ou apresentar documentação falsa;</w:t>
      </w:r>
    </w:p>
    <w:p w:rsidR="00973FFC" w:rsidRPr="00CC12AB" w:rsidRDefault="00973FFC" w:rsidP="00973FFC">
      <w:pPr>
        <w:pStyle w:val="NormalWeb"/>
        <w:shd w:val="clear" w:color="auto" w:fill="FFFFFF"/>
        <w:spacing w:before="0" w:after="0"/>
        <w:ind w:firstLine="426"/>
        <w:jc w:val="both"/>
        <w:rPr>
          <w:rFonts w:ascii="Arial" w:hAnsi="Arial" w:cs="Arial"/>
          <w:sz w:val="18"/>
          <w:szCs w:val="18"/>
          <w:lang w:eastAsia="pt-BR"/>
        </w:rPr>
      </w:pPr>
      <w:r w:rsidRPr="00CC12AB">
        <w:rPr>
          <w:rFonts w:ascii="Arial" w:hAnsi="Arial" w:cs="Arial"/>
          <w:sz w:val="18"/>
          <w:szCs w:val="18"/>
          <w:lang w:eastAsia="pt-BR"/>
        </w:rPr>
        <w:lastRenderedPageBreak/>
        <w:t>b) – fraudar o procedimento licitatório ou a execução do contrato;</w:t>
      </w:r>
    </w:p>
    <w:p w:rsidR="00973FFC" w:rsidRPr="00CC12AB" w:rsidRDefault="00973FFC" w:rsidP="00973FFC">
      <w:pPr>
        <w:pStyle w:val="NormalWeb"/>
        <w:shd w:val="clear" w:color="auto" w:fill="FFFFFF"/>
        <w:spacing w:before="0" w:after="0"/>
        <w:ind w:firstLine="426"/>
        <w:jc w:val="both"/>
        <w:rPr>
          <w:rFonts w:ascii="Arial" w:hAnsi="Arial" w:cs="Arial"/>
          <w:sz w:val="18"/>
          <w:szCs w:val="18"/>
          <w:lang w:eastAsia="pt-BR"/>
        </w:rPr>
      </w:pPr>
    </w:p>
    <w:p w:rsidR="00973FFC" w:rsidRPr="00CC12AB" w:rsidRDefault="00973FFC" w:rsidP="00973FFC">
      <w:pPr>
        <w:pStyle w:val="NormalWeb"/>
        <w:shd w:val="clear" w:color="auto" w:fill="FFFFFF"/>
        <w:spacing w:before="0" w:after="0"/>
        <w:ind w:firstLine="426"/>
        <w:jc w:val="both"/>
        <w:rPr>
          <w:rFonts w:ascii="Arial" w:hAnsi="Arial" w:cs="Arial"/>
          <w:sz w:val="18"/>
          <w:szCs w:val="18"/>
          <w:lang w:eastAsia="pt-BR"/>
        </w:rPr>
      </w:pPr>
      <w:r w:rsidRPr="00CC12AB">
        <w:rPr>
          <w:rFonts w:ascii="Arial" w:hAnsi="Arial" w:cs="Arial"/>
          <w:sz w:val="18"/>
          <w:szCs w:val="18"/>
          <w:lang w:eastAsia="pt-BR"/>
        </w:rPr>
        <w:t xml:space="preserve">c) – comportar-se de modo inidôneo; </w:t>
      </w:r>
      <w:proofErr w:type="gramStart"/>
      <w:r w:rsidRPr="00CC12AB">
        <w:rPr>
          <w:rFonts w:ascii="Arial" w:hAnsi="Arial" w:cs="Arial"/>
          <w:sz w:val="18"/>
          <w:szCs w:val="18"/>
          <w:lang w:eastAsia="pt-BR"/>
        </w:rPr>
        <w:t>e</w:t>
      </w:r>
      <w:proofErr w:type="gramEnd"/>
    </w:p>
    <w:p w:rsidR="00973FFC" w:rsidRPr="00CC12AB" w:rsidRDefault="00973FFC" w:rsidP="00973FFC">
      <w:pPr>
        <w:pStyle w:val="NormalWeb"/>
        <w:shd w:val="clear" w:color="auto" w:fill="FFFFFF"/>
        <w:spacing w:before="0" w:after="0"/>
        <w:ind w:firstLine="426"/>
        <w:jc w:val="both"/>
        <w:rPr>
          <w:rFonts w:ascii="Arial" w:hAnsi="Arial" w:cs="Arial"/>
          <w:sz w:val="18"/>
          <w:szCs w:val="18"/>
          <w:lang w:eastAsia="pt-BR"/>
        </w:rPr>
      </w:pPr>
    </w:p>
    <w:p w:rsidR="00973FFC" w:rsidRPr="00CC12AB" w:rsidRDefault="00973FFC" w:rsidP="00973FFC">
      <w:pPr>
        <w:pStyle w:val="NormalWeb"/>
        <w:shd w:val="clear" w:color="auto" w:fill="FFFFFF"/>
        <w:spacing w:before="0" w:after="0"/>
        <w:ind w:firstLine="426"/>
        <w:jc w:val="both"/>
        <w:rPr>
          <w:rFonts w:ascii="Arial" w:hAnsi="Arial" w:cs="Arial"/>
          <w:sz w:val="18"/>
          <w:szCs w:val="18"/>
          <w:lang w:eastAsia="pt-BR"/>
        </w:rPr>
      </w:pPr>
      <w:r w:rsidRPr="00CC12AB">
        <w:rPr>
          <w:rFonts w:ascii="Arial" w:hAnsi="Arial" w:cs="Arial"/>
          <w:sz w:val="18"/>
          <w:szCs w:val="18"/>
          <w:lang w:eastAsia="pt-BR"/>
        </w:rPr>
        <w:t>d) – cometer fraude fiscal;</w:t>
      </w:r>
    </w:p>
    <w:p w:rsidR="00973FFC" w:rsidRPr="00CC12AB" w:rsidRDefault="00973FFC" w:rsidP="00973FFC">
      <w:pPr>
        <w:pStyle w:val="NormalWeb"/>
        <w:shd w:val="clear" w:color="auto" w:fill="FFFFFF"/>
        <w:spacing w:before="0" w:after="0"/>
        <w:ind w:firstLine="426"/>
        <w:jc w:val="both"/>
        <w:rPr>
          <w:rFonts w:ascii="Arial" w:hAnsi="Arial" w:cs="Arial"/>
          <w:sz w:val="18"/>
          <w:szCs w:val="18"/>
          <w:lang w:eastAsia="pt-BR"/>
        </w:rPr>
      </w:pPr>
    </w:p>
    <w:p w:rsidR="00973FFC" w:rsidRPr="00CC12AB" w:rsidRDefault="00973FFC" w:rsidP="00973FFC">
      <w:pPr>
        <w:numPr>
          <w:ilvl w:val="2"/>
          <w:numId w:val="14"/>
        </w:numPr>
        <w:tabs>
          <w:tab w:val="left" w:pos="284"/>
        </w:tabs>
        <w:suppressAutoHyphens/>
        <w:spacing w:after="0" w:line="240" w:lineRule="auto"/>
        <w:ind w:left="993" w:hanging="567"/>
        <w:contextualSpacing/>
        <w:jc w:val="both"/>
        <w:rPr>
          <w:rFonts w:ascii="Arial" w:hAnsi="Arial" w:cs="Arial"/>
          <w:sz w:val="18"/>
          <w:szCs w:val="18"/>
          <w:lang w:eastAsia="pt-BR"/>
        </w:rPr>
      </w:pPr>
      <w:r w:rsidRPr="00CC12AB">
        <w:rPr>
          <w:rFonts w:ascii="Arial" w:hAnsi="Arial" w:cs="Arial"/>
          <w:sz w:val="18"/>
          <w:szCs w:val="18"/>
          <w:lang w:eastAsia="pt-BR"/>
        </w:rPr>
        <w:t xml:space="preserve"> As penas estabelecidas neste item </w:t>
      </w:r>
      <w:proofErr w:type="gramStart"/>
      <w:r w:rsidRPr="00CC12AB">
        <w:rPr>
          <w:rFonts w:ascii="Arial" w:hAnsi="Arial" w:cs="Arial"/>
          <w:sz w:val="18"/>
          <w:szCs w:val="18"/>
          <w:lang w:eastAsia="pt-BR"/>
        </w:rPr>
        <w:t>aplicam-se</w:t>
      </w:r>
      <w:proofErr w:type="gramEnd"/>
      <w:r w:rsidRPr="00CC12AB">
        <w:rPr>
          <w:rFonts w:ascii="Arial" w:hAnsi="Arial" w:cs="Arial"/>
          <w:sz w:val="18"/>
          <w:szCs w:val="18"/>
          <w:lang w:eastAsia="pt-BR"/>
        </w:rPr>
        <w:t xml:space="preserve"> em dobro se o licitante ou contratado tiver sofrido quaisquer das penalidades previstas nos incisos III e IV item 6.3, observado o limite de até 5 (cinco) anos.</w:t>
      </w:r>
      <w:r w:rsidRPr="00CC12AB">
        <w:rPr>
          <w:rFonts w:ascii="Arial" w:hAnsi="Arial" w:cs="Arial"/>
          <w:sz w:val="18"/>
          <w:szCs w:val="18"/>
          <w:lang w:eastAsia="pt-BR"/>
        </w:rPr>
        <w:tab/>
      </w:r>
    </w:p>
    <w:p w:rsidR="00973FFC" w:rsidRPr="00CC12AB" w:rsidRDefault="00973FFC" w:rsidP="00973FFC">
      <w:pPr>
        <w:tabs>
          <w:tab w:val="left" w:pos="13150"/>
        </w:tabs>
        <w:ind w:left="1418" w:hanging="851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1"/>
          <w:numId w:val="14"/>
        </w:numPr>
        <w:tabs>
          <w:tab w:val="left" w:pos="284"/>
        </w:tabs>
        <w:suppressAutoHyphens/>
        <w:spacing w:after="0" w:line="240" w:lineRule="auto"/>
        <w:ind w:left="426"/>
        <w:contextualSpacing/>
        <w:jc w:val="both"/>
        <w:rPr>
          <w:rFonts w:ascii="Arial" w:eastAsia="MS Mincho" w:hAnsi="Arial" w:cs="Arial"/>
          <w:sz w:val="18"/>
          <w:szCs w:val="18"/>
        </w:rPr>
      </w:pPr>
      <w:r w:rsidRPr="00CC12AB">
        <w:rPr>
          <w:rFonts w:ascii="Arial" w:eastAsia="MS Mincho" w:hAnsi="Arial" w:cs="Arial"/>
          <w:sz w:val="18"/>
          <w:szCs w:val="18"/>
        </w:rPr>
        <w:t>Pelo descumprimento das demais obrigações assumidas, a licitante estará sujeita às penalidades previstas na Lei n.º 8.666/1993 e demais legislações aplicáveis à espécie.</w:t>
      </w:r>
    </w:p>
    <w:p w:rsidR="00973FFC" w:rsidRPr="00CC12AB" w:rsidRDefault="00973FFC" w:rsidP="00973FFC">
      <w:pPr>
        <w:ind w:left="1418" w:hanging="851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1"/>
          <w:numId w:val="14"/>
        </w:numPr>
        <w:tabs>
          <w:tab w:val="left" w:pos="284"/>
        </w:tabs>
        <w:suppressAutoHyphens/>
        <w:spacing w:after="0" w:line="240" w:lineRule="auto"/>
        <w:ind w:left="426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Se o valor da multa não for pago, ou depositado, será descontado dos pagamentos a serem efetuados à CONTRATADA ou da garantia contratual (quando houver), de forma que, sendo insuficientes os créditos devidos para quitação da sanção aplicada, deverá ser procedida a cobrança administrativa ou judicial do valor restante.</w:t>
      </w:r>
    </w:p>
    <w:p w:rsidR="00973FFC" w:rsidRPr="00CC12AB" w:rsidRDefault="00973FFC" w:rsidP="00973FFC">
      <w:pPr>
        <w:ind w:left="426" w:hanging="426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0"/>
          <w:numId w:val="14"/>
        </w:numPr>
        <w:shd w:val="clear" w:color="auto" w:fill="C2D69B"/>
        <w:tabs>
          <w:tab w:val="num" w:pos="0"/>
          <w:tab w:val="left" w:pos="284"/>
        </w:tabs>
        <w:suppressAutoHyphens/>
        <w:spacing w:after="0" w:line="240" w:lineRule="auto"/>
        <w:ind w:left="0" w:firstLine="0"/>
        <w:contextualSpacing/>
        <w:rPr>
          <w:rFonts w:ascii="Arial" w:hAnsi="Arial" w:cs="Arial"/>
          <w:b/>
          <w:sz w:val="18"/>
          <w:szCs w:val="18"/>
        </w:rPr>
      </w:pPr>
      <w:r w:rsidRPr="00CC12AB">
        <w:rPr>
          <w:rFonts w:ascii="Arial" w:hAnsi="Arial" w:cs="Arial"/>
          <w:b/>
          <w:sz w:val="18"/>
          <w:szCs w:val="18"/>
        </w:rPr>
        <w:t>CLÁUSULA SÉTIMA – DA PRESTAÇÃO DOS SERVIÇOS</w:t>
      </w:r>
    </w:p>
    <w:p w:rsidR="00973FFC" w:rsidRPr="00CC12AB" w:rsidRDefault="00973FFC" w:rsidP="00973FFC">
      <w:pPr>
        <w:pStyle w:val="Textosimples"/>
        <w:ind w:left="720"/>
        <w:contextualSpacing/>
        <w:jc w:val="both"/>
        <w:rPr>
          <w:rFonts w:ascii="Arial" w:hAnsi="Arial" w:cs="Arial"/>
          <w:b/>
          <w:sz w:val="18"/>
          <w:szCs w:val="18"/>
        </w:rPr>
      </w:pPr>
    </w:p>
    <w:p w:rsidR="00973FFC" w:rsidRPr="00CC12AB" w:rsidRDefault="00973FFC" w:rsidP="00973FFC">
      <w:pPr>
        <w:numPr>
          <w:ilvl w:val="1"/>
          <w:numId w:val="14"/>
        </w:numPr>
        <w:tabs>
          <w:tab w:val="left" w:pos="284"/>
        </w:tabs>
        <w:suppressAutoHyphens/>
        <w:spacing w:after="0" w:line="240" w:lineRule="auto"/>
        <w:ind w:left="426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A CONTRATADA deverá prestar os serviços contratados, conforme solicitação da CONTRATANTE, nos termos prescritos no Anexo I deste Edital e das seguintes disposições:</w:t>
      </w:r>
    </w:p>
    <w:p w:rsidR="00973FFC" w:rsidRPr="00CC12AB" w:rsidRDefault="00973FFC" w:rsidP="00973FFC">
      <w:pPr>
        <w:pStyle w:val="Textosimples"/>
        <w:ind w:left="567" w:hanging="567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2"/>
          <w:numId w:val="14"/>
        </w:numPr>
        <w:tabs>
          <w:tab w:val="left" w:pos="284"/>
        </w:tabs>
        <w:suppressAutoHyphens/>
        <w:spacing w:after="0" w:line="240" w:lineRule="auto"/>
        <w:ind w:left="993" w:hanging="567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A Comissão de Recebimento de Objeto deverá atestar a qualidade do serviço, mediante recibo (§1º do art. 73), devendo rejeitar qualquer serviço que esteja em desacordo com o especificado no Edital.</w:t>
      </w:r>
    </w:p>
    <w:p w:rsidR="00973FFC" w:rsidRPr="00CC12AB" w:rsidRDefault="00973FFC" w:rsidP="00973FFC">
      <w:pPr>
        <w:pStyle w:val="Textosimples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1"/>
          <w:numId w:val="14"/>
        </w:numPr>
        <w:tabs>
          <w:tab w:val="left" w:pos="284"/>
        </w:tabs>
        <w:suppressAutoHyphens/>
        <w:spacing w:after="0" w:line="240" w:lineRule="auto"/>
        <w:ind w:left="426"/>
        <w:contextualSpacing/>
        <w:jc w:val="both"/>
        <w:rPr>
          <w:rFonts w:ascii="Arial" w:hAnsi="Arial" w:cs="Arial"/>
          <w:b/>
          <w:sz w:val="18"/>
          <w:szCs w:val="18"/>
        </w:rPr>
      </w:pPr>
      <w:r w:rsidRPr="00CC12AB">
        <w:rPr>
          <w:rFonts w:ascii="Arial" w:hAnsi="Arial" w:cs="Arial"/>
          <w:b/>
          <w:sz w:val="18"/>
          <w:szCs w:val="18"/>
        </w:rPr>
        <w:t xml:space="preserve">A CONTRATADA </w:t>
      </w:r>
      <w:r w:rsidRPr="00CC12AB">
        <w:rPr>
          <w:rFonts w:ascii="Arial" w:hAnsi="Arial" w:cs="Arial"/>
          <w:sz w:val="18"/>
          <w:szCs w:val="18"/>
        </w:rPr>
        <w:t>deverá</w:t>
      </w:r>
      <w:r w:rsidRPr="00CC12AB">
        <w:rPr>
          <w:rFonts w:ascii="Arial" w:hAnsi="Arial" w:cs="Arial"/>
          <w:b/>
          <w:sz w:val="18"/>
          <w:szCs w:val="18"/>
        </w:rPr>
        <w:t xml:space="preserve"> </w:t>
      </w:r>
      <w:r w:rsidRPr="00CC12AB">
        <w:rPr>
          <w:rFonts w:ascii="Arial" w:hAnsi="Arial" w:cs="Arial"/>
          <w:sz w:val="18"/>
          <w:szCs w:val="18"/>
        </w:rPr>
        <w:t>efetuar a prestação dos serviços, em perfeitas condições conforme a proposta apresentada, dentro do horário estabelecido pela CONTRATANTE.</w:t>
      </w:r>
    </w:p>
    <w:p w:rsidR="00973FFC" w:rsidRPr="00CC12AB" w:rsidRDefault="00973FFC" w:rsidP="00973FFC">
      <w:pPr>
        <w:pStyle w:val="Textosimples"/>
        <w:ind w:left="567" w:hanging="567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1"/>
          <w:numId w:val="14"/>
        </w:numPr>
        <w:tabs>
          <w:tab w:val="left" w:pos="284"/>
        </w:tabs>
        <w:suppressAutoHyphens/>
        <w:spacing w:after="0" w:line="240" w:lineRule="auto"/>
        <w:ind w:left="426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Em conformidade com os artigos 73 e 76 da Lei n.º 8.666/93, mediante recibo, o objeto deste contrato será recebido:</w:t>
      </w:r>
    </w:p>
    <w:p w:rsidR="00973FFC" w:rsidRPr="00CC12AB" w:rsidRDefault="00973FFC" w:rsidP="00973FFC">
      <w:pPr>
        <w:ind w:left="1260" w:hanging="360"/>
        <w:contextualSpacing/>
        <w:jc w:val="both"/>
        <w:rPr>
          <w:rFonts w:ascii="Arial" w:hAnsi="Arial" w:cs="Arial"/>
          <w:b/>
          <w:sz w:val="18"/>
          <w:szCs w:val="18"/>
        </w:rPr>
      </w:pPr>
    </w:p>
    <w:p w:rsidR="00973FFC" w:rsidRPr="00CC12AB" w:rsidRDefault="00973FFC" w:rsidP="00973FFC">
      <w:pPr>
        <w:ind w:left="952" w:hanging="490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b/>
          <w:sz w:val="18"/>
          <w:szCs w:val="18"/>
        </w:rPr>
        <w:t xml:space="preserve">I - Provisoriamente, </w:t>
      </w:r>
      <w:r w:rsidRPr="00CC12AB">
        <w:rPr>
          <w:rFonts w:ascii="Arial" w:hAnsi="Arial" w:cs="Arial"/>
          <w:sz w:val="18"/>
          <w:szCs w:val="18"/>
        </w:rPr>
        <w:t>pelo responsável por seu acompanhamento e fiscalização, mediante termo circunstanciado, assinado pelas partes em até 15 (quinze) dias da comunicação escrita do contratado;</w:t>
      </w:r>
    </w:p>
    <w:p w:rsidR="00973FFC" w:rsidRPr="00CC12AB" w:rsidRDefault="00973FFC" w:rsidP="00973FFC">
      <w:pPr>
        <w:ind w:left="952" w:hanging="490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ind w:left="952" w:hanging="490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b/>
          <w:sz w:val="18"/>
          <w:szCs w:val="18"/>
        </w:rPr>
        <w:t xml:space="preserve">II - Definitivamente, </w:t>
      </w:r>
      <w:r w:rsidRPr="00CC12AB">
        <w:rPr>
          <w:rFonts w:ascii="Arial" w:hAnsi="Arial" w:cs="Arial"/>
          <w:sz w:val="18"/>
          <w:szCs w:val="18"/>
          <w:lang w:eastAsia="pt-BR"/>
        </w:rPr>
        <w:t xml:space="preserve">por servidor ou comissão designada pela autoridade competente, mediante termo circunstanciado, assinado pelas partes, após o decurso do prazo de observação, ou vistoria que comprove a adequação do objeto aos termos </w:t>
      </w:r>
      <w:proofErr w:type="gramStart"/>
      <w:r w:rsidRPr="00CC12AB">
        <w:rPr>
          <w:rFonts w:ascii="Arial" w:hAnsi="Arial" w:cs="Arial"/>
          <w:sz w:val="18"/>
          <w:szCs w:val="18"/>
          <w:lang w:eastAsia="pt-BR"/>
        </w:rPr>
        <w:t>contratuais, observado</w:t>
      </w:r>
      <w:proofErr w:type="gramEnd"/>
      <w:r w:rsidRPr="00CC12AB">
        <w:rPr>
          <w:rFonts w:ascii="Arial" w:hAnsi="Arial" w:cs="Arial"/>
          <w:sz w:val="18"/>
          <w:szCs w:val="18"/>
          <w:lang w:eastAsia="pt-BR"/>
        </w:rPr>
        <w:t xml:space="preserve"> o disposto no art. 69 da Lei nº 8.666/93</w:t>
      </w:r>
      <w:r w:rsidRPr="00CC12AB">
        <w:rPr>
          <w:rFonts w:ascii="Arial" w:hAnsi="Arial" w:cs="Arial"/>
          <w:sz w:val="18"/>
          <w:szCs w:val="18"/>
        </w:rPr>
        <w:t>.</w:t>
      </w:r>
    </w:p>
    <w:p w:rsidR="00973FFC" w:rsidRPr="00CC12AB" w:rsidRDefault="00973FFC" w:rsidP="00973FFC">
      <w:pPr>
        <w:ind w:left="952" w:hanging="490"/>
        <w:contextualSpacing/>
        <w:rPr>
          <w:rFonts w:ascii="Arial" w:hAnsi="Arial" w:cs="Arial"/>
          <w:b/>
          <w:sz w:val="18"/>
          <w:szCs w:val="18"/>
        </w:rPr>
      </w:pPr>
    </w:p>
    <w:p w:rsidR="00973FFC" w:rsidRPr="00CC12AB" w:rsidRDefault="00973FFC" w:rsidP="00973FFC">
      <w:pPr>
        <w:numPr>
          <w:ilvl w:val="2"/>
          <w:numId w:val="14"/>
        </w:numPr>
        <w:tabs>
          <w:tab w:val="left" w:pos="284"/>
        </w:tabs>
        <w:suppressAutoHyphens/>
        <w:spacing w:after="0" w:line="240" w:lineRule="auto"/>
        <w:ind w:left="993" w:hanging="567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Se, após o recebimento provisório, constatar-se que os serviços foram prestados em desacordo com a proposta, má qualidade, fora de especificação ou incompletos, após a notificação por escrito à adjudicatária serão interrompidos os prazos de recebimento e suspenso o pagamento, até que sanada a situação.</w:t>
      </w:r>
    </w:p>
    <w:p w:rsidR="00973FFC" w:rsidRPr="00CC12AB" w:rsidRDefault="00973FFC" w:rsidP="00973FFC">
      <w:pPr>
        <w:ind w:left="1106" w:hanging="574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2"/>
          <w:numId w:val="14"/>
        </w:numPr>
        <w:tabs>
          <w:tab w:val="left" w:pos="284"/>
        </w:tabs>
        <w:suppressAutoHyphens/>
        <w:spacing w:after="0" w:line="240" w:lineRule="auto"/>
        <w:ind w:left="993" w:hanging="567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 xml:space="preserve">O recebimento provisório ou definitivo não exime a responsabilidade da adjudicatária </w:t>
      </w:r>
      <w:r w:rsidRPr="00CC12AB">
        <w:rPr>
          <w:rFonts w:ascii="Arial" w:hAnsi="Arial" w:cs="Arial"/>
          <w:i/>
          <w:sz w:val="18"/>
          <w:szCs w:val="18"/>
        </w:rPr>
        <w:t xml:space="preserve">a </w:t>
      </w:r>
      <w:proofErr w:type="spellStart"/>
      <w:r w:rsidRPr="00CC12AB">
        <w:rPr>
          <w:rFonts w:ascii="Arial" w:hAnsi="Arial" w:cs="Arial"/>
          <w:i/>
          <w:sz w:val="18"/>
          <w:szCs w:val="18"/>
        </w:rPr>
        <w:t>posteriori</w:t>
      </w:r>
      <w:proofErr w:type="spellEnd"/>
      <w:r w:rsidRPr="00CC12AB">
        <w:rPr>
          <w:rFonts w:ascii="Arial" w:hAnsi="Arial" w:cs="Arial"/>
          <w:sz w:val="18"/>
          <w:szCs w:val="18"/>
        </w:rPr>
        <w:t>. Deverão ser substituídos os serviços que, eventualmente, não atenderem as especificações do Edital.</w:t>
      </w:r>
    </w:p>
    <w:p w:rsidR="00973FFC" w:rsidRPr="00CC12AB" w:rsidRDefault="00973FFC" w:rsidP="00973FFC">
      <w:pPr>
        <w:ind w:hanging="1"/>
        <w:contextualSpacing/>
        <w:jc w:val="both"/>
        <w:rPr>
          <w:rFonts w:ascii="Arial" w:hAnsi="Arial" w:cs="Arial"/>
          <w:b/>
          <w:sz w:val="18"/>
          <w:szCs w:val="18"/>
        </w:rPr>
      </w:pPr>
    </w:p>
    <w:p w:rsidR="00973FFC" w:rsidRPr="00CC12AB" w:rsidRDefault="00973FFC" w:rsidP="00973FFC">
      <w:pPr>
        <w:numPr>
          <w:ilvl w:val="0"/>
          <w:numId w:val="14"/>
        </w:numPr>
        <w:shd w:val="clear" w:color="auto" w:fill="C2D69B"/>
        <w:tabs>
          <w:tab w:val="num" w:pos="0"/>
          <w:tab w:val="left" w:pos="284"/>
        </w:tabs>
        <w:suppressAutoHyphens/>
        <w:spacing w:after="0" w:line="240" w:lineRule="auto"/>
        <w:ind w:left="0" w:firstLine="0"/>
        <w:contextualSpacing/>
        <w:rPr>
          <w:rFonts w:ascii="Arial" w:hAnsi="Arial" w:cs="Arial"/>
          <w:b/>
          <w:sz w:val="18"/>
          <w:szCs w:val="18"/>
        </w:rPr>
      </w:pPr>
      <w:r w:rsidRPr="00CC12AB">
        <w:rPr>
          <w:rFonts w:ascii="Arial" w:hAnsi="Arial" w:cs="Arial"/>
          <w:b/>
          <w:sz w:val="18"/>
          <w:szCs w:val="18"/>
        </w:rPr>
        <w:t>CLÁUSULA OITAVA – DA GARANTIA</w:t>
      </w:r>
    </w:p>
    <w:p w:rsidR="00973FFC" w:rsidRPr="00CC12AB" w:rsidRDefault="00973FFC" w:rsidP="00973FFC">
      <w:pPr>
        <w:pStyle w:val="Textosimples"/>
        <w:ind w:left="720"/>
        <w:contextualSpacing/>
        <w:jc w:val="both"/>
        <w:rPr>
          <w:rFonts w:ascii="Arial" w:hAnsi="Arial" w:cs="Arial"/>
          <w:b/>
          <w:sz w:val="18"/>
          <w:szCs w:val="18"/>
        </w:rPr>
      </w:pPr>
    </w:p>
    <w:p w:rsidR="00973FFC" w:rsidRPr="00CC12AB" w:rsidRDefault="00973FFC" w:rsidP="00973FFC">
      <w:pPr>
        <w:numPr>
          <w:ilvl w:val="1"/>
          <w:numId w:val="14"/>
        </w:numPr>
        <w:tabs>
          <w:tab w:val="left" w:pos="284"/>
        </w:tabs>
        <w:suppressAutoHyphens/>
        <w:spacing w:after="0" w:line="240" w:lineRule="auto"/>
        <w:ind w:left="426"/>
        <w:contextualSpacing/>
        <w:jc w:val="both"/>
        <w:rPr>
          <w:rFonts w:ascii="Arial" w:hAnsi="Arial" w:cs="Arial"/>
          <w:b/>
          <w:caps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O prazo de garantia de funcionamento da prestação dos serviços se manterá durante todo o período que o contrato estiver válido;</w:t>
      </w:r>
    </w:p>
    <w:p w:rsidR="00973FFC" w:rsidRPr="00CC12AB" w:rsidRDefault="00973FFC" w:rsidP="00973FFC">
      <w:pPr>
        <w:tabs>
          <w:tab w:val="left" w:pos="284"/>
        </w:tabs>
        <w:ind w:left="426"/>
        <w:contextualSpacing/>
        <w:jc w:val="both"/>
        <w:rPr>
          <w:rFonts w:ascii="Arial" w:hAnsi="Arial" w:cs="Arial"/>
          <w:b/>
          <w:caps/>
          <w:sz w:val="18"/>
          <w:szCs w:val="18"/>
        </w:rPr>
      </w:pPr>
    </w:p>
    <w:p w:rsidR="00973FFC" w:rsidRPr="00CC12AB" w:rsidRDefault="00973FFC" w:rsidP="00973FFC">
      <w:pPr>
        <w:numPr>
          <w:ilvl w:val="1"/>
          <w:numId w:val="14"/>
        </w:numPr>
        <w:tabs>
          <w:tab w:val="left" w:pos="284"/>
        </w:tabs>
        <w:suppressAutoHyphens/>
        <w:spacing w:after="0" w:line="240" w:lineRule="auto"/>
        <w:ind w:left="426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 xml:space="preserve">Será de responsabilidade </w:t>
      </w:r>
      <w:proofErr w:type="gramStart"/>
      <w:r w:rsidRPr="00CC12AB">
        <w:rPr>
          <w:rFonts w:ascii="Arial" w:hAnsi="Arial" w:cs="Arial"/>
          <w:sz w:val="18"/>
          <w:szCs w:val="18"/>
        </w:rPr>
        <w:t>da</w:t>
      </w:r>
      <w:r w:rsidRPr="00CC12AB">
        <w:rPr>
          <w:rFonts w:ascii="Arial" w:hAnsi="Arial" w:cs="Arial"/>
          <w:caps/>
          <w:sz w:val="18"/>
          <w:szCs w:val="18"/>
        </w:rPr>
        <w:t xml:space="preserve"> Contratada </w:t>
      </w:r>
      <w:r w:rsidRPr="00CC12AB">
        <w:rPr>
          <w:rFonts w:ascii="Arial" w:hAnsi="Arial" w:cs="Arial"/>
          <w:sz w:val="18"/>
          <w:szCs w:val="18"/>
        </w:rPr>
        <w:t>prestar</w:t>
      </w:r>
      <w:proofErr w:type="gramEnd"/>
      <w:r w:rsidRPr="00CC12AB">
        <w:rPr>
          <w:rFonts w:ascii="Arial" w:hAnsi="Arial" w:cs="Arial"/>
          <w:sz w:val="18"/>
          <w:szCs w:val="18"/>
        </w:rPr>
        <w:t xml:space="preserve"> assistência técnica aos serviços e produtos, através de estrutura própria ou de parceiro autorizado, efetuando manutenção preventiva e corretiva, sem ônus adicionais para evitar descontinuidade.</w:t>
      </w:r>
    </w:p>
    <w:p w:rsidR="00973FFC" w:rsidRPr="00CC12AB" w:rsidRDefault="00973FFC" w:rsidP="00973FFC">
      <w:pPr>
        <w:tabs>
          <w:tab w:val="left" w:pos="284"/>
        </w:tabs>
        <w:ind w:left="426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2"/>
          <w:numId w:val="14"/>
        </w:numPr>
        <w:tabs>
          <w:tab w:val="left" w:pos="284"/>
        </w:tabs>
        <w:suppressAutoHyphens/>
        <w:spacing w:after="0" w:line="240" w:lineRule="auto"/>
        <w:ind w:left="993" w:hanging="567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lastRenderedPageBreak/>
        <w:t>Entende-se por manutenção preventiva a série de procedimentos destinados a prevenir a ocorrência de quebras e defeitos dos produtos, conservando-os em perfeito estado de uso, de acordo com os manuais e normas técnicas específicas;</w:t>
      </w:r>
    </w:p>
    <w:p w:rsidR="00973FFC" w:rsidRPr="00CC12AB" w:rsidRDefault="00973FFC" w:rsidP="00973FFC">
      <w:pPr>
        <w:tabs>
          <w:tab w:val="left" w:pos="284"/>
        </w:tabs>
        <w:ind w:left="993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2"/>
          <w:numId w:val="14"/>
        </w:numPr>
        <w:tabs>
          <w:tab w:val="left" w:pos="284"/>
        </w:tabs>
        <w:suppressAutoHyphens/>
        <w:spacing w:after="0" w:line="240" w:lineRule="auto"/>
        <w:ind w:left="993" w:hanging="567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Entende-se por manutenção corretiva a série de procedimentos destinados a recolocar os serviços e produtos em seu perfeito estado de uso, bem como a substituição de aparelhos que apresentarem defeitos, incluindo ajustes e reparos necessários, de acordo com os manuais e normas técnicas específicas.</w:t>
      </w:r>
    </w:p>
    <w:p w:rsidR="00973FFC" w:rsidRPr="00CC12AB" w:rsidRDefault="00973FFC" w:rsidP="00973FFC">
      <w:pPr>
        <w:tabs>
          <w:tab w:val="left" w:pos="284"/>
        </w:tabs>
        <w:ind w:left="993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1"/>
          <w:numId w:val="14"/>
        </w:numPr>
        <w:tabs>
          <w:tab w:val="left" w:pos="284"/>
        </w:tabs>
        <w:suppressAutoHyphens/>
        <w:spacing w:after="0" w:line="240" w:lineRule="auto"/>
        <w:ind w:left="426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A manutenção corretiva será realizada sempre que necessária, de acordo com o prazo previsto no ANEXO I – Termo de Referência. Excedendo este prazo a Contratada estará sujeita às sanções administrativas previstas;</w:t>
      </w:r>
    </w:p>
    <w:p w:rsidR="00973FFC" w:rsidRPr="00CC12AB" w:rsidRDefault="00973FFC" w:rsidP="00973FFC">
      <w:pPr>
        <w:tabs>
          <w:tab w:val="left" w:pos="284"/>
        </w:tabs>
        <w:ind w:left="426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0"/>
          <w:numId w:val="14"/>
        </w:numPr>
        <w:shd w:val="clear" w:color="auto" w:fill="C2D69B"/>
        <w:tabs>
          <w:tab w:val="num" w:pos="0"/>
          <w:tab w:val="left" w:pos="284"/>
        </w:tabs>
        <w:suppressAutoHyphens/>
        <w:spacing w:after="0" w:line="240" w:lineRule="auto"/>
        <w:ind w:left="0" w:firstLine="0"/>
        <w:contextualSpacing/>
        <w:rPr>
          <w:rFonts w:ascii="Arial" w:hAnsi="Arial" w:cs="Arial"/>
          <w:b/>
          <w:sz w:val="18"/>
          <w:szCs w:val="18"/>
        </w:rPr>
      </w:pPr>
      <w:r w:rsidRPr="00CC12AB">
        <w:rPr>
          <w:rFonts w:ascii="Arial" w:hAnsi="Arial" w:cs="Arial"/>
          <w:b/>
          <w:sz w:val="18"/>
          <w:szCs w:val="18"/>
        </w:rPr>
        <w:t>CLÁUSULA NONA - DA RESCISÃO</w:t>
      </w:r>
    </w:p>
    <w:p w:rsidR="00973FFC" w:rsidRPr="00CC12AB" w:rsidRDefault="00973FFC" w:rsidP="00973FFC">
      <w:pPr>
        <w:pStyle w:val="Textosimples"/>
        <w:ind w:left="1080" w:hanging="720"/>
        <w:contextualSpacing/>
        <w:jc w:val="both"/>
        <w:rPr>
          <w:rFonts w:ascii="Arial" w:hAnsi="Arial" w:cs="Arial"/>
          <w:b/>
          <w:sz w:val="18"/>
          <w:szCs w:val="18"/>
        </w:rPr>
      </w:pPr>
    </w:p>
    <w:p w:rsidR="00973FFC" w:rsidRPr="00CC12AB" w:rsidRDefault="00973FFC" w:rsidP="00973FFC">
      <w:pPr>
        <w:numPr>
          <w:ilvl w:val="1"/>
          <w:numId w:val="14"/>
        </w:numPr>
        <w:tabs>
          <w:tab w:val="left" w:pos="284"/>
        </w:tabs>
        <w:suppressAutoHyphens/>
        <w:spacing w:after="0" w:line="240" w:lineRule="auto"/>
        <w:ind w:left="426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A inexecução total ou parcial deste Contrato enseja sua rescisão, com as consequências contratuais, inclusive o reconhecimento dos direitos da Administração, conforme disposto nos artigos 77 e 80 da Lei 8.666/93 e posteriores alterações.</w:t>
      </w:r>
    </w:p>
    <w:p w:rsidR="00973FFC" w:rsidRPr="00CC12AB" w:rsidRDefault="00973FFC" w:rsidP="00973FFC">
      <w:pPr>
        <w:pStyle w:val="Textosimples"/>
        <w:ind w:left="1080" w:hanging="720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1"/>
          <w:numId w:val="14"/>
        </w:numPr>
        <w:tabs>
          <w:tab w:val="left" w:pos="284"/>
        </w:tabs>
        <w:suppressAutoHyphens/>
        <w:spacing w:after="0" w:line="240" w:lineRule="auto"/>
        <w:ind w:left="426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A rescisão poderá ser:</w:t>
      </w:r>
    </w:p>
    <w:p w:rsidR="00973FFC" w:rsidRPr="00CC12AB" w:rsidRDefault="00973FFC" w:rsidP="00973FFC">
      <w:pPr>
        <w:pStyle w:val="Avanocorpodotexto"/>
        <w:widowControl/>
        <w:tabs>
          <w:tab w:val="left" w:pos="708"/>
        </w:tabs>
        <w:ind w:left="426"/>
        <w:contextualSpacing/>
        <w:rPr>
          <w:sz w:val="18"/>
          <w:szCs w:val="18"/>
        </w:rPr>
      </w:pPr>
    </w:p>
    <w:p w:rsidR="00973FFC" w:rsidRPr="00CC12AB" w:rsidRDefault="00973FFC" w:rsidP="00973FFC">
      <w:pPr>
        <w:pStyle w:val="Avanocorpodotexto"/>
        <w:widowControl/>
        <w:numPr>
          <w:ilvl w:val="0"/>
          <w:numId w:val="15"/>
        </w:numPr>
        <w:tabs>
          <w:tab w:val="left" w:pos="708"/>
        </w:tabs>
        <w:contextualSpacing/>
        <w:rPr>
          <w:sz w:val="18"/>
          <w:szCs w:val="18"/>
        </w:rPr>
      </w:pPr>
      <w:r w:rsidRPr="00CC12AB">
        <w:rPr>
          <w:sz w:val="18"/>
          <w:szCs w:val="18"/>
        </w:rPr>
        <w:t>Determinada por ato unilateral e escrito da Administração, nos casos enumerados nos incisos I a XII e XVII e XVIII do artigo 78 da sobredita Lei;</w:t>
      </w:r>
    </w:p>
    <w:p w:rsidR="00973FFC" w:rsidRPr="00CC12AB" w:rsidRDefault="00973FFC" w:rsidP="00973FFC">
      <w:pPr>
        <w:pStyle w:val="Avanocorpodotexto"/>
        <w:widowControl/>
        <w:tabs>
          <w:tab w:val="left" w:pos="708"/>
        </w:tabs>
        <w:ind w:left="1092" w:hanging="658"/>
        <w:contextualSpacing/>
        <w:rPr>
          <w:sz w:val="18"/>
          <w:szCs w:val="18"/>
        </w:rPr>
      </w:pPr>
    </w:p>
    <w:p w:rsidR="00973FFC" w:rsidRPr="00CC12AB" w:rsidRDefault="00973FFC" w:rsidP="00973FFC">
      <w:pPr>
        <w:pStyle w:val="Avanocorpodotexto"/>
        <w:widowControl/>
        <w:numPr>
          <w:ilvl w:val="0"/>
          <w:numId w:val="15"/>
        </w:numPr>
        <w:tabs>
          <w:tab w:val="left" w:pos="708"/>
        </w:tabs>
        <w:contextualSpacing/>
        <w:rPr>
          <w:sz w:val="18"/>
          <w:szCs w:val="18"/>
        </w:rPr>
      </w:pPr>
      <w:r w:rsidRPr="00CC12AB">
        <w:rPr>
          <w:sz w:val="18"/>
          <w:szCs w:val="18"/>
        </w:rPr>
        <w:t>Amigável, por acordo entre as partes, reduzida a termo no processo da licitação, desde que haja conveniência para a Administração;</w:t>
      </w:r>
    </w:p>
    <w:p w:rsidR="00973FFC" w:rsidRPr="00CC12AB" w:rsidRDefault="00973FFC" w:rsidP="00973FFC">
      <w:pPr>
        <w:pStyle w:val="Avanocorpodotexto"/>
        <w:widowControl/>
        <w:tabs>
          <w:tab w:val="left" w:pos="708"/>
        </w:tabs>
        <w:ind w:left="1092" w:hanging="658"/>
        <w:contextualSpacing/>
        <w:rPr>
          <w:sz w:val="18"/>
          <w:szCs w:val="18"/>
        </w:rPr>
      </w:pPr>
    </w:p>
    <w:p w:rsidR="00973FFC" w:rsidRPr="00CC12AB" w:rsidRDefault="00973FFC" w:rsidP="00973FFC">
      <w:pPr>
        <w:pStyle w:val="Avanocorpodotexto"/>
        <w:widowControl/>
        <w:numPr>
          <w:ilvl w:val="0"/>
          <w:numId w:val="15"/>
        </w:numPr>
        <w:tabs>
          <w:tab w:val="left" w:pos="708"/>
        </w:tabs>
        <w:contextualSpacing/>
        <w:rPr>
          <w:sz w:val="18"/>
          <w:szCs w:val="18"/>
        </w:rPr>
      </w:pPr>
      <w:r w:rsidRPr="00CC12AB">
        <w:rPr>
          <w:sz w:val="18"/>
          <w:szCs w:val="18"/>
        </w:rPr>
        <w:t>Judicial, nos termos da legislação.</w:t>
      </w:r>
    </w:p>
    <w:p w:rsidR="00973FFC" w:rsidRPr="00CC12AB" w:rsidRDefault="00973FFC" w:rsidP="00973FFC">
      <w:pPr>
        <w:tabs>
          <w:tab w:val="left" w:pos="284"/>
        </w:tabs>
        <w:ind w:left="426"/>
        <w:contextualSpacing/>
        <w:jc w:val="both"/>
        <w:rPr>
          <w:rFonts w:ascii="Arial" w:hAnsi="Arial" w:cs="Arial"/>
          <w:b/>
          <w:sz w:val="18"/>
          <w:szCs w:val="18"/>
        </w:rPr>
      </w:pPr>
    </w:p>
    <w:p w:rsidR="00973FFC" w:rsidRPr="00CC12AB" w:rsidRDefault="00973FFC" w:rsidP="00973FFC">
      <w:pPr>
        <w:numPr>
          <w:ilvl w:val="1"/>
          <w:numId w:val="14"/>
        </w:numPr>
        <w:tabs>
          <w:tab w:val="left" w:pos="284"/>
        </w:tabs>
        <w:suppressAutoHyphens/>
        <w:spacing w:after="0" w:line="240" w:lineRule="auto"/>
        <w:ind w:left="426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Os casos de rescisão serão formalmente motivados nos autos do processo, assegurado o contraditório e a ampla defesa.</w:t>
      </w:r>
    </w:p>
    <w:p w:rsidR="00973FFC" w:rsidRPr="00CC12AB" w:rsidRDefault="00973FFC" w:rsidP="00973FFC">
      <w:pPr>
        <w:autoSpaceDE w:val="0"/>
        <w:ind w:left="434" w:hanging="392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1"/>
          <w:numId w:val="14"/>
        </w:numPr>
        <w:tabs>
          <w:tab w:val="left" w:pos="284"/>
        </w:tabs>
        <w:suppressAutoHyphens/>
        <w:spacing w:after="0" w:line="240" w:lineRule="auto"/>
        <w:ind w:left="426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A rescisão administrativa ou amigável deverá ser precedida de autorização escrita e fundamentada da autoridade competente.</w:t>
      </w:r>
    </w:p>
    <w:p w:rsidR="00973FFC" w:rsidRPr="00CC12AB" w:rsidRDefault="00973FFC" w:rsidP="00973FFC">
      <w:pPr>
        <w:tabs>
          <w:tab w:val="left" w:pos="284"/>
        </w:tabs>
        <w:ind w:left="426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0"/>
          <w:numId w:val="14"/>
        </w:numPr>
        <w:shd w:val="clear" w:color="auto" w:fill="C2D69B"/>
        <w:tabs>
          <w:tab w:val="num" w:pos="0"/>
          <w:tab w:val="left" w:pos="284"/>
        </w:tabs>
        <w:suppressAutoHyphens/>
        <w:spacing w:after="0" w:line="240" w:lineRule="auto"/>
        <w:ind w:left="0" w:firstLine="0"/>
        <w:contextualSpacing/>
        <w:rPr>
          <w:rFonts w:ascii="Arial" w:hAnsi="Arial" w:cs="Arial"/>
          <w:b/>
          <w:sz w:val="18"/>
          <w:szCs w:val="18"/>
        </w:rPr>
      </w:pPr>
      <w:r w:rsidRPr="00CC12AB">
        <w:rPr>
          <w:rFonts w:ascii="Arial" w:hAnsi="Arial" w:cs="Arial"/>
          <w:b/>
          <w:sz w:val="18"/>
          <w:szCs w:val="18"/>
        </w:rPr>
        <w:t>CLÁUSULA DÉCIMA - DA PUBLICAÇÃO</w:t>
      </w:r>
    </w:p>
    <w:p w:rsidR="00973FFC" w:rsidRPr="00CC12AB" w:rsidRDefault="00973FFC" w:rsidP="00973FFC">
      <w:pPr>
        <w:ind w:left="284" w:hanging="284"/>
        <w:contextualSpacing/>
        <w:rPr>
          <w:rFonts w:ascii="Arial" w:hAnsi="Arial" w:cs="Arial"/>
          <w:b/>
          <w:sz w:val="18"/>
          <w:szCs w:val="18"/>
        </w:rPr>
      </w:pPr>
    </w:p>
    <w:p w:rsidR="00973FFC" w:rsidRPr="00CC12AB" w:rsidRDefault="00973FFC" w:rsidP="00973FFC">
      <w:pPr>
        <w:numPr>
          <w:ilvl w:val="1"/>
          <w:numId w:val="14"/>
        </w:numPr>
        <w:tabs>
          <w:tab w:val="left" w:pos="284"/>
        </w:tabs>
        <w:suppressAutoHyphens/>
        <w:spacing w:after="0" w:line="240" w:lineRule="auto"/>
        <w:ind w:left="426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 xml:space="preserve">Caberá a </w:t>
      </w:r>
      <w:r w:rsidRPr="00CC12AB">
        <w:rPr>
          <w:rFonts w:ascii="Arial" w:hAnsi="Arial" w:cs="Arial"/>
          <w:b/>
          <w:sz w:val="18"/>
          <w:szCs w:val="18"/>
        </w:rPr>
        <w:t>CONTRATANTE</w:t>
      </w:r>
      <w:r w:rsidRPr="00CC12AB">
        <w:rPr>
          <w:rFonts w:ascii="Arial" w:hAnsi="Arial" w:cs="Arial"/>
          <w:sz w:val="18"/>
          <w:szCs w:val="18"/>
        </w:rPr>
        <w:t xml:space="preserve"> providenciar, por sua conta, a publicação resumida do Instrumento de Contrato e de seus aditamentos, na imprensa oficial e no prazo legal, conforme o art. 61, parágrafo único, da Lei 8.666/93.</w:t>
      </w:r>
    </w:p>
    <w:p w:rsidR="00973FFC" w:rsidRPr="00CC12AB" w:rsidRDefault="00973FFC" w:rsidP="00973FFC">
      <w:pPr>
        <w:pStyle w:val="Recuodecorpodetexto21"/>
        <w:ind w:left="1080" w:hanging="540"/>
        <w:contextualSpacing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0"/>
          <w:numId w:val="14"/>
        </w:numPr>
        <w:shd w:val="clear" w:color="auto" w:fill="C2D69B"/>
        <w:tabs>
          <w:tab w:val="num" w:pos="0"/>
          <w:tab w:val="left" w:pos="284"/>
        </w:tabs>
        <w:suppressAutoHyphens/>
        <w:spacing w:after="0" w:line="240" w:lineRule="auto"/>
        <w:ind w:left="0" w:firstLine="0"/>
        <w:contextualSpacing/>
        <w:rPr>
          <w:rFonts w:ascii="Arial" w:hAnsi="Arial" w:cs="Arial"/>
          <w:b/>
          <w:sz w:val="18"/>
          <w:szCs w:val="18"/>
        </w:rPr>
      </w:pPr>
      <w:r w:rsidRPr="00CC12AB">
        <w:rPr>
          <w:rFonts w:ascii="Arial" w:hAnsi="Arial" w:cs="Arial"/>
          <w:b/>
          <w:sz w:val="18"/>
          <w:szCs w:val="18"/>
        </w:rPr>
        <w:t>CLÁUSULA DÉCIMA PRIMEIRA– DA APRECIAÇÃO DA CGM E CADASTRO NO TCM</w:t>
      </w:r>
    </w:p>
    <w:p w:rsidR="00973FFC" w:rsidRPr="00CC12AB" w:rsidRDefault="00973FFC" w:rsidP="00973FFC">
      <w:pPr>
        <w:pStyle w:val="Recuodecorpodetexto"/>
        <w:ind w:right="283"/>
        <w:contextualSpacing/>
        <w:rPr>
          <w:rFonts w:ascii="Arial" w:hAnsi="Arial" w:cs="Arial"/>
          <w:b/>
          <w:sz w:val="18"/>
          <w:szCs w:val="18"/>
        </w:rPr>
      </w:pPr>
    </w:p>
    <w:p w:rsidR="00973FFC" w:rsidRPr="00CC12AB" w:rsidRDefault="00973FFC" w:rsidP="00973FFC">
      <w:pPr>
        <w:numPr>
          <w:ilvl w:val="1"/>
          <w:numId w:val="14"/>
        </w:numPr>
        <w:tabs>
          <w:tab w:val="left" w:pos="284"/>
        </w:tabs>
        <w:suppressAutoHyphens/>
        <w:spacing w:after="0" w:line="240" w:lineRule="auto"/>
        <w:ind w:left="426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 xml:space="preserve">O presente Instrumento será objeto de apreciação pela </w:t>
      </w:r>
      <w:proofErr w:type="gramStart"/>
      <w:r w:rsidRPr="00CC12AB">
        <w:rPr>
          <w:rFonts w:ascii="Arial" w:hAnsi="Arial" w:cs="Arial"/>
          <w:b/>
          <w:sz w:val="18"/>
          <w:szCs w:val="18"/>
        </w:rPr>
        <w:t>Controladoria Geral do Município</w:t>
      </w:r>
      <w:r w:rsidRPr="00CC12AB">
        <w:rPr>
          <w:rFonts w:ascii="Arial" w:hAnsi="Arial" w:cs="Arial"/>
          <w:sz w:val="18"/>
          <w:szCs w:val="18"/>
        </w:rPr>
        <w:t xml:space="preserve"> e cadastrado no site do TRIBUNAL DE CONTAS DOS MUNICÍPIOS DO ESTADO DE GOIÁS</w:t>
      </w:r>
      <w:proofErr w:type="gramEnd"/>
      <w:r w:rsidRPr="00CC12AB">
        <w:rPr>
          <w:rFonts w:ascii="Arial" w:hAnsi="Arial" w:cs="Arial"/>
          <w:sz w:val="18"/>
          <w:szCs w:val="18"/>
        </w:rPr>
        <w:t xml:space="preserve"> - TCM, em até (3) dias úteis a contar da publicação oficial, com respectivo </w:t>
      </w:r>
      <w:proofErr w:type="spellStart"/>
      <w:r w:rsidRPr="00CC12AB">
        <w:rPr>
          <w:rFonts w:ascii="Arial" w:hAnsi="Arial" w:cs="Arial"/>
          <w:i/>
          <w:sz w:val="18"/>
          <w:szCs w:val="18"/>
        </w:rPr>
        <w:t>upload</w:t>
      </w:r>
      <w:proofErr w:type="spellEnd"/>
      <w:r w:rsidRPr="00CC12AB">
        <w:rPr>
          <w:rFonts w:ascii="Arial" w:hAnsi="Arial" w:cs="Arial"/>
          <w:sz w:val="18"/>
          <w:szCs w:val="18"/>
        </w:rPr>
        <w:t xml:space="preserve"> do arquivo correspondente, de acordo com </w:t>
      </w:r>
      <w:r w:rsidRPr="00CC12AB">
        <w:rPr>
          <w:rFonts w:ascii="Arial" w:hAnsi="Arial" w:cs="Arial"/>
          <w:b/>
          <w:sz w:val="18"/>
          <w:szCs w:val="18"/>
        </w:rPr>
        <w:t>o artigo 3º da IN nº 012/2018 do TCM</w:t>
      </w:r>
      <w:r w:rsidRPr="00CC12AB">
        <w:rPr>
          <w:rFonts w:ascii="Arial" w:hAnsi="Arial" w:cs="Arial"/>
          <w:sz w:val="18"/>
          <w:szCs w:val="18"/>
        </w:rPr>
        <w:t xml:space="preserve">, não se responsabilizando o </w:t>
      </w:r>
      <w:r w:rsidRPr="00CC12AB">
        <w:rPr>
          <w:rFonts w:ascii="Arial" w:hAnsi="Arial" w:cs="Arial"/>
          <w:b/>
          <w:sz w:val="18"/>
          <w:szCs w:val="18"/>
        </w:rPr>
        <w:t>CONTRATANTE</w:t>
      </w:r>
      <w:r w:rsidRPr="00CC12AB">
        <w:rPr>
          <w:rFonts w:ascii="Arial" w:hAnsi="Arial" w:cs="Arial"/>
          <w:sz w:val="18"/>
          <w:szCs w:val="18"/>
        </w:rPr>
        <w:t>, se aquela Corte de Contas, por qualquer motivo, denegar-lhe aprovação.</w:t>
      </w:r>
    </w:p>
    <w:p w:rsidR="00973FFC" w:rsidRPr="00CC12AB" w:rsidRDefault="00973FFC" w:rsidP="00973FFC">
      <w:pPr>
        <w:tabs>
          <w:tab w:val="left" w:pos="6021"/>
          <w:tab w:val="left" w:pos="13959"/>
        </w:tabs>
        <w:ind w:left="1080" w:right="-81" w:hanging="540"/>
        <w:contextualSpacing/>
        <w:jc w:val="both"/>
        <w:rPr>
          <w:rFonts w:ascii="Arial" w:hAnsi="Arial" w:cs="Arial"/>
          <w:b/>
          <w:sz w:val="18"/>
          <w:szCs w:val="18"/>
        </w:rPr>
      </w:pPr>
    </w:p>
    <w:p w:rsidR="00973FFC" w:rsidRPr="00CC12AB" w:rsidRDefault="00973FFC" w:rsidP="00973FFC">
      <w:pPr>
        <w:numPr>
          <w:ilvl w:val="0"/>
          <w:numId w:val="14"/>
        </w:numPr>
        <w:shd w:val="clear" w:color="auto" w:fill="C2D69B"/>
        <w:tabs>
          <w:tab w:val="num" w:pos="0"/>
          <w:tab w:val="left" w:pos="284"/>
        </w:tabs>
        <w:suppressAutoHyphens/>
        <w:spacing w:after="0" w:line="240" w:lineRule="auto"/>
        <w:ind w:left="0" w:firstLine="0"/>
        <w:contextualSpacing/>
        <w:rPr>
          <w:rFonts w:ascii="Arial" w:hAnsi="Arial" w:cs="Arial"/>
          <w:b/>
          <w:sz w:val="18"/>
          <w:szCs w:val="18"/>
        </w:rPr>
      </w:pPr>
      <w:r w:rsidRPr="00CC12AB">
        <w:rPr>
          <w:rFonts w:ascii="Arial" w:hAnsi="Arial" w:cs="Arial"/>
          <w:b/>
          <w:sz w:val="18"/>
          <w:szCs w:val="18"/>
        </w:rPr>
        <w:t>CLÁUSULA DÉCIMA SEGUNDA - DA VINCULAÇÃO</w:t>
      </w:r>
    </w:p>
    <w:p w:rsidR="00973FFC" w:rsidRPr="00CC12AB" w:rsidRDefault="00973FFC" w:rsidP="00973FFC">
      <w:pPr>
        <w:contextualSpacing/>
        <w:jc w:val="both"/>
        <w:rPr>
          <w:rFonts w:ascii="Arial" w:hAnsi="Arial" w:cs="Arial"/>
          <w:b/>
          <w:sz w:val="18"/>
          <w:szCs w:val="18"/>
        </w:rPr>
      </w:pPr>
    </w:p>
    <w:p w:rsidR="00973FFC" w:rsidRPr="00CC12AB" w:rsidRDefault="00973FFC" w:rsidP="00973FFC">
      <w:pPr>
        <w:numPr>
          <w:ilvl w:val="1"/>
          <w:numId w:val="14"/>
        </w:numPr>
        <w:tabs>
          <w:tab w:val="left" w:pos="284"/>
        </w:tabs>
        <w:suppressAutoHyphens/>
        <w:spacing w:after="0" w:line="240" w:lineRule="auto"/>
        <w:ind w:left="426"/>
        <w:contextualSpacing/>
        <w:jc w:val="both"/>
        <w:rPr>
          <w:rFonts w:ascii="Arial" w:hAnsi="Arial" w:cs="Arial"/>
          <w:b/>
          <w:sz w:val="18"/>
          <w:szCs w:val="18"/>
        </w:rPr>
      </w:pPr>
      <w:r w:rsidRPr="00CC12AB">
        <w:rPr>
          <w:rFonts w:ascii="Arial" w:hAnsi="Arial" w:cs="Arial"/>
          <w:b/>
          <w:sz w:val="18"/>
          <w:szCs w:val="18"/>
        </w:rPr>
        <w:t xml:space="preserve">Consideram-se </w:t>
      </w:r>
      <w:proofErr w:type="gramStart"/>
      <w:r w:rsidRPr="00CC12AB">
        <w:rPr>
          <w:rFonts w:ascii="Arial" w:hAnsi="Arial" w:cs="Arial"/>
          <w:b/>
          <w:sz w:val="18"/>
          <w:szCs w:val="18"/>
        </w:rPr>
        <w:t>integrantes do presente instrumento contratual</w:t>
      </w:r>
      <w:proofErr w:type="gramEnd"/>
      <w:r w:rsidRPr="00CC12AB">
        <w:rPr>
          <w:rFonts w:ascii="Arial" w:hAnsi="Arial" w:cs="Arial"/>
          <w:b/>
          <w:sz w:val="18"/>
          <w:szCs w:val="18"/>
        </w:rPr>
        <w:t>, os termos do Edital do PREGÃO ELETRÔNICO Nº 028/2019 - SISTEMA DE REGISTRO DE PREÇOS e seus Anexos, a Proposta da CONTRATADA datada de ___/___/___, no que couber, e demais documentos pertinentes, independentemente de transcrição.</w:t>
      </w:r>
    </w:p>
    <w:p w:rsidR="00973FFC" w:rsidRPr="00CC12AB" w:rsidRDefault="00973FFC" w:rsidP="00973FFC">
      <w:pPr>
        <w:pStyle w:val="Commarcadores1"/>
        <w:contextualSpacing/>
        <w:rPr>
          <w:rFonts w:cs="Arial"/>
          <w:sz w:val="18"/>
          <w:szCs w:val="18"/>
        </w:rPr>
      </w:pPr>
    </w:p>
    <w:p w:rsidR="00973FFC" w:rsidRPr="00CC12AB" w:rsidRDefault="00973FFC" w:rsidP="00973FFC">
      <w:pPr>
        <w:numPr>
          <w:ilvl w:val="0"/>
          <w:numId w:val="14"/>
        </w:numPr>
        <w:shd w:val="clear" w:color="auto" w:fill="C2D69B"/>
        <w:tabs>
          <w:tab w:val="num" w:pos="0"/>
          <w:tab w:val="left" w:pos="284"/>
        </w:tabs>
        <w:suppressAutoHyphens/>
        <w:spacing w:after="0" w:line="240" w:lineRule="auto"/>
        <w:ind w:left="0" w:firstLine="0"/>
        <w:contextualSpacing/>
        <w:rPr>
          <w:rFonts w:ascii="Arial" w:hAnsi="Arial" w:cs="Arial"/>
          <w:b/>
          <w:sz w:val="18"/>
          <w:szCs w:val="18"/>
        </w:rPr>
      </w:pPr>
      <w:r w:rsidRPr="00CC12AB">
        <w:rPr>
          <w:rFonts w:ascii="Arial" w:hAnsi="Arial" w:cs="Arial"/>
          <w:b/>
          <w:sz w:val="18"/>
          <w:szCs w:val="18"/>
        </w:rPr>
        <w:t>CLÁUSULA DÉCIMA TERCEIRA - DAS DISPOSIÇÕES GERAIS</w:t>
      </w:r>
    </w:p>
    <w:p w:rsidR="00973FFC" w:rsidRPr="00CC12AB" w:rsidRDefault="00973FFC" w:rsidP="00973FFC">
      <w:pPr>
        <w:tabs>
          <w:tab w:val="left" w:pos="14679"/>
        </w:tabs>
        <w:ind w:left="1260" w:right="-81" w:hanging="720"/>
        <w:contextualSpacing/>
        <w:jc w:val="both"/>
        <w:rPr>
          <w:rFonts w:ascii="Arial" w:hAnsi="Arial" w:cs="Arial"/>
          <w:b/>
          <w:sz w:val="18"/>
          <w:szCs w:val="18"/>
        </w:rPr>
      </w:pPr>
    </w:p>
    <w:p w:rsidR="00973FFC" w:rsidRPr="00CC12AB" w:rsidRDefault="00973FFC" w:rsidP="00973FFC">
      <w:pPr>
        <w:numPr>
          <w:ilvl w:val="1"/>
          <w:numId w:val="14"/>
        </w:numPr>
        <w:tabs>
          <w:tab w:val="left" w:pos="284"/>
        </w:tabs>
        <w:suppressAutoHyphens/>
        <w:spacing w:after="0" w:line="240" w:lineRule="auto"/>
        <w:ind w:left="426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 xml:space="preserve">Aos casos omissos, </w:t>
      </w:r>
      <w:proofErr w:type="gramStart"/>
      <w:r w:rsidRPr="00CC12AB">
        <w:rPr>
          <w:rFonts w:ascii="Arial" w:hAnsi="Arial" w:cs="Arial"/>
          <w:sz w:val="18"/>
          <w:szCs w:val="18"/>
        </w:rPr>
        <w:t>aplicar-se-á</w:t>
      </w:r>
      <w:proofErr w:type="gramEnd"/>
      <w:r w:rsidRPr="00CC12AB">
        <w:rPr>
          <w:rFonts w:ascii="Arial" w:hAnsi="Arial" w:cs="Arial"/>
          <w:sz w:val="18"/>
          <w:szCs w:val="18"/>
        </w:rPr>
        <w:t xml:space="preserve"> as demais disposições da Lei n° 10.520/02, do Decreto n° 2.968/08 alterado pelo Decreto Municipal nº 2.126/2011, da Lei n° 8.666/93 e alterações.</w:t>
      </w:r>
    </w:p>
    <w:p w:rsidR="00973FFC" w:rsidRPr="00CC12AB" w:rsidRDefault="00973FFC" w:rsidP="00973FFC">
      <w:pPr>
        <w:tabs>
          <w:tab w:val="left" w:pos="9639"/>
        </w:tabs>
        <w:ind w:right="-81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numPr>
          <w:ilvl w:val="0"/>
          <w:numId w:val="14"/>
        </w:numPr>
        <w:shd w:val="clear" w:color="auto" w:fill="C2D69B"/>
        <w:tabs>
          <w:tab w:val="num" w:pos="0"/>
          <w:tab w:val="left" w:pos="284"/>
        </w:tabs>
        <w:suppressAutoHyphens/>
        <w:spacing w:after="0" w:line="240" w:lineRule="auto"/>
        <w:ind w:left="0" w:firstLine="0"/>
        <w:contextualSpacing/>
        <w:rPr>
          <w:rFonts w:ascii="Arial" w:hAnsi="Arial" w:cs="Arial"/>
          <w:b/>
          <w:sz w:val="18"/>
          <w:szCs w:val="18"/>
        </w:rPr>
      </w:pPr>
      <w:r w:rsidRPr="00CC12AB">
        <w:rPr>
          <w:rFonts w:ascii="Arial" w:hAnsi="Arial" w:cs="Arial"/>
          <w:b/>
          <w:sz w:val="18"/>
          <w:szCs w:val="18"/>
        </w:rPr>
        <w:lastRenderedPageBreak/>
        <w:t>CLÁUSULA DÉCIMA QUARTA– DO FORO</w:t>
      </w:r>
    </w:p>
    <w:p w:rsidR="00973FFC" w:rsidRPr="00CC12AB" w:rsidRDefault="00973FFC" w:rsidP="00973FFC">
      <w:pPr>
        <w:pStyle w:val="Commarcadores1"/>
        <w:ind w:left="0"/>
        <w:contextualSpacing/>
        <w:rPr>
          <w:rFonts w:cs="Arial"/>
          <w:sz w:val="18"/>
          <w:szCs w:val="18"/>
        </w:rPr>
      </w:pPr>
    </w:p>
    <w:p w:rsidR="00973FFC" w:rsidRPr="00CC12AB" w:rsidRDefault="00973FFC" w:rsidP="00973FFC">
      <w:pPr>
        <w:numPr>
          <w:ilvl w:val="1"/>
          <w:numId w:val="14"/>
        </w:numPr>
        <w:tabs>
          <w:tab w:val="left" w:pos="284"/>
        </w:tabs>
        <w:suppressAutoHyphens/>
        <w:spacing w:after="0" w:line="240" w:lineRule="auto"/>
        <w:ind w:left="426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Para as questões resultantes do instrumento, fica eleito o Foro da Comarca de Goiânia, com renúncia expressa a qualquer outro, por mais privilegiado que seja ou venha a se tornar.</w:t>
      </w:r>
    </w:p>
    <w:p w:rsidR="00973FFC" w:rsidRPr="00CC12AB" w:rsidRDefault="00973FFC" w:rsidP="00973FFC">
      <w:pPr>
        <w:tabs>
          <w:tab w:val="left" w:pos="9900"/>
        </w:tabs>
        <w:ind w:left="1980" w:hanging="1980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pStyle w:val="Textosimples"/>
        <w:ind w:firstLine="540"/>
        <w:contextualSpacing/>
        <w:jc w:val="both"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pStyle w:val="Textosimples"/>
        <w:ind w:firstLine="540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E por estarem assim justas e acordadas, as partes assinam o presente instrumento, em 03 (três) vias de igual teor e forma para um só efeito legal, na presença das testemunhas abaixo nominadas.</w:t>
      </w:r>
    </w:p>
    <w:p w:rsidR="00973FFC" w:rsidRPr="00CC12AB" w:rsidRDefault="00973FFC" w:rsidP="00973FFC">
      <w:pPr>
        <w:pStyle w:val="Textosimples"/>
        <w:ind w:left="2977" w:hanging="709"/>
        <w:contextualSpacing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pStyle w:val="Textosimples"/>
        <w:ind w:left="2977" w:hanging="709"/>
        <w:contextualSpacing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Goiânia, ___ de ________ de 2019.</w:t>
      </w:r>
    </w:p>
    <w:p w:rsidR="00973FFC" w:rsidRPr="00CC12AB" w:rsidRDefault="00973FFC" w:rsidP="00973FFC">
      <w:pPr>
        <w:pStyle w:val="Textosimples"/>
        <w:ind w:left="2977" w:hanging="709"/>
        <w:contextualSpacing/>
        <w:rPr>
          <w:rFonts w:ascii="Arial" w:hAnsi="Arial" w:cs="Arial"/>
          <w:sz w:val="18"/>
          <w:szCs w:val="18"/>
        </w:rPr>
      </w:pPr>
    </w:p>
    <w:p w:rsidR="00973FFC" w:rsidRPr="00CC12AB" w:rsidRDefault="00973FFC" w:rsidP="00973FFC">
      <w:pPr>
        <w:pStyle w:val="Textosimples"/>
        <w:contextualSpacing/>
        <w:rPr>
          <w:rFonts w:ascii="Arial" w:hAnsi="Arial" w:cs="Arial"/>
          <w:b/>
          <w:sz w:val="18"/>
          <w:szCs w:val="18"/>
        </w:rPr>
      </w:pPr>
      <w:r w:rsidRPr="00CC12AB">
        <w:rPr>
          <w:rFonts w:ascii="Arial" w:hAnsi="Arial" w:cs="Arial"/>
          <w:b/>
          <w:sz w:val="18"/>
          <w:szCs w:val="18"/>
        </w:rPr>
        <w:t>Pela CONTRATANTE:</w:t>
      </w:r>
    </w:p>
    <w:p w:rsidR="00973FFC" w:rsidRPr="00CC12AB" w:rsidRDefault="00973FFC" w:rsidP="00973FFC">
      <w:pPr>
        <w:pStyle w:val="Textosimples"/>
        <w:contextualSpacing/>
        <w:rPr>
          <w:rFonts w:ascii="Arial" w:hAnsi="Arial" w:cs="Arial"/>
          <w:b/>
          <w:sz w:val="18"/>
          <w:szCs w:val="18"/>
        </w:rPr>
      </w:pPr>
    </w:p>
    <w:p w:rsidR="00973FFC" w:rsidRPr="00CC12AB" w:rsidRDefault="00973FFC" w:rsidP="00973FFC">
      <w:pPr>
        <w:pStyle w:val="Textosimples"/>
        <w:contextualSpacing/>
        <w:jc w:val="both"/>
        <w:rPr>
          <w:rFonts w:ascii="Arial" w:hAnsi="Arial" w:cs="Arial"/>
          <w:b/>
          <w:sz w:val="18"/>
          <w:szCs w:val="18"/>
        </w:rPr>
      </w:pPr>
      <w:r w:rsidRPr="00CC12AB">
        <w:rPr>
          <w:rFonts w:ascii="Arial" w:hAnsi="Arial" w:cs="Arial"/>
          <w:b/>
          <w:sz w:val="18"/>
          <w:szCs w:val="18"/>
        </w:rPr>
        <w:t>Pela CONTRATADA:</w:t>
      </w:r>
    </w:p>
    <w:p w:rsidR="00973FFC" w:rsidRPr="00CC12AB" w:rsidRDefault="00973FFC" w:rsidP="00973FFC">
      <w:pPr>
        <w:pStyle w:val="Textosimples"/>
        <w:contextualSpacing/>
        <w:jc w:val="both"/>
        <w:rPr>
          <w:rFonts w:ascii="Arial" w:hAnsi="Arial" w:cs="Arial"/>
          <w:b/>
          <w:sz w:val="18"/>
          <w:szCs w:val="18"/>
        </w:rPr>
      </w:pPr>
    </w:p>
    <w:p w:rsidR="00973FFC" w:rsidRPr="00CC12AB" w:rsidRDefault="00973FFC" w:rsidP="00973FFC">
      <w:pPr>
        <w:pStyle w:val="Textosimples"/>
        <w:contextualSpacing/>
        <w:jc w:val="both"/>
        <w:rPr>
          <w:rFonts w:ascii="Arial" w:hAnsi="Arial" w:cs="Arial"/>
          <w:b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TESTEMUNHAS</w:t>
      </w:r>
      <w:r w:rsidRPr="00CC12AB">
        <w:rPr>
          <w:rFonts w:ascii="Arial" w:hAnsi="Arial" w:cs="Arial"/>
          <w:b/>
          <w:sz w:val="18"/>
          <w:szCs w:val="18"/>
        </w:rPr>
        <w:t>:</w:t>
      </w:r>
    </w:p>
    <w:p w:rsidR="00973FFC" w:rsidRPr="00CC12AB" w:rsidRDefault="00973FFC" w:rsidP="00973FFC">
      <w:pPr>
        <w:pStyle w:val="Textosimples"/>
        <w:contextualSpacing/>
        <w:jc w:val="both"/>
        <w:rPr>
          <w:rFonts w:ascii="Arial" w:hAnsi="Arial" w:cs="Arial"/>
          <w:b/>
          <w:sz w:val="18"/>
          <w:szCs w:val="18"/>
        </w:rPr>
      </w:pPr>
    </w:p>
    <w:p w:rsidR="00973FFC" w:rsidRPr="00CC12AB" w:rsidRDefault="00973FFC" w:rsidP="00973FFC">
      <w:pPr>
        <w:pStyle w:val="Textosimples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 xml:space="preserve">Nome: </w:t>
      </w:r>
      <w:r w:rsidRPr="00CC12AB">
        <w:rPr>
          <w:rFonts w:ascii="Arial" w:hAnsi="Arial" w:cs="Arial"/>
          <w:sz w:val="18"/>
          <w:szCs w:val="18"/>
        </w:rPr>
        <w:tab/>
      </w:r>
      <w:r w:rsidRPr="00CC12AB">
        <w:rPr>
          <w:rFonts w:ascii="Arial" w:hAnsi="Arial" w:cs="Arial"/>
          <w:sz w:val="18"/>
          <w:szCs w:val="18"/>
        </w:rPr>
        <w:tab/>
      </w:r>
      <w:r w:rsidRPr="00CC12AB">
        <w:rPr>
          <w:rFonts w:ascii="Arial" w:hAnsi="Arial" w:cs="Arial"/>
          <w:sz w:val="18"/>
          <w:szCs w:val="18"/>
        </w:rPr>
        <w:tab/>
      </w:r>
      <w:r w:rsidRPr="00CC12AB">
        <w:rPr>
          <w:rFonts w:ascii="Arial" w:hAnsi="Arial" w:cs="Arial"/>
          <w:sz w:val="18"/>
          <w:szCs w:val="18"/>
        </w:rPr>
        <w:tab/>
      </w:r>
      <w:r w:rsidRPr="00CC12AB">
        <w:rPr>
          <w:rFonts w:ascii="Arial" w:hAnsi="Arial" w:cs="Arial"/>
          <w:sz w:val="18"/>
          <w:szCs w:val="18"/>
        </w:rPr>
        <w:tab/>
      </w:r>
      <w:r w:rsidRPr="00CC12AB">
        <w:rPr>
          <w:rFonts w:ascii="Arial" w:hAnsi="Arial" w:cs="Arial"/>
          <w:sz w:val="18"/>
          <w:szCs w:val="18"/>
        </w:rPr>
        <w:tab/>
        <w:t>Nome:</w:t>
      </w:r>
    </w:p>
    <w:p w:rsidR="00973FFC" w:rsidRPr="00CC12AB" w:rsidRDefault="00973FFC" w:rsidP="00973FFC">
      <w:pPr>
        <w:pStyle w:val="Textosimples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CPF</w:t>
      </w:r>
      <w:r w:rsidRPr="00CC12AB">
        <w:rPr>
          <w:rFonts w:ascii="Arial" w:hAnsi="Arial" w:cs="Arial"/>
          <w:sz w:val="18"/>
          <w:szCs w:val="18"/>
        </w:rPr>
        <w:tab/>
      </w:r>
      <w:r w:rsidRPr="00CC12AB">
        <w:rPr>
          <w:rFonts w:ascii="Arial" w:hAnsi="Arial" w:cs="Arial"/>
          <w:sz w:val="18"/>
          <w:szCs w:val="18"/>
        </w:rPr>
        <w:tab/>
      </w:r>
      <w:r w:rsidRPr="00CC12AB">
        <w:rPr>
          <w:rFonts w:ascii="Arial" w:hAnsi="Arial" w:cs="Arial"/>
          <w:sz w:val="18"/>
          <w:szCs w:val="18"/>
        </w:rPr>
        <w:tab/>
      </w:r>
      <w:r w:rsidRPr="00CC12AB">
        <w:rPr>
          <w:rFonts w:ascii="Arial" w:hAnsi="Arial" w:cs="Arial"/>
          <w:sz w:val="18"/>
          <w:szCs w:val="18"/>
        </w:rPr>
        <w:tab/>
      </w:r>
      <w:r w:rsidRPr="00CC12AB">
        <w:rPr>
          <w:rFonts w:ascii="Arial" w:hAnsi="Arial" w:cs="Arial"/>
          <w:sz w:val="18"/>
          <w:szCs w:val="18"/>
        </w:rPr>
        <w:tab/>
      </w:r>
      <w:r w:rsidRPr="00CC12AB">
        <w:rPr>
          <w:rFonts w:ascii="Arial" w:hAnsi="Arial" w:cs="Arial"/>
          <w:sz w:val="18"/>
          <w:szCs w:val="18"/>
        </w:rPr>
        <w:tab/>
        <w:t>CPF</w:t>
      </w:r>
      <w:r w:rsidRPr="00CC12AB">
        <w:rPr>
          <w:rFonts w:ascii="Arial" w:hAnsi="Arial" w:cs="Arial"/>
          <w:sz w:val="18"/>
          <w:szCs w:val="18"/>
        </w:rPr>
        <w:tab/>
      </w:r>
      <w:r w:rsidRPr="00CC12AB">
        <w:rPr>
          <w:rFonts w:ascii="Arial" w:hAnsi="Arial" w:cs="Arial"/>
          <w:sz w:val="18"/>
          <w:szCs w:val="18"/>
        </w:rPr>
        <w:tab/>
      </w:r>
      <w:r w:rsidRPr="00CC12AB">
        <w:rPr>
          <w:rFonts w:ascii="Arial" w:hAnsi="Arial" w:cs="Arial"/>
          <w:sz w:val="18"/>
          <w:szCs w:val="18"/>
        </w:rPr>
        <w:tab/>
      </w:r>
      <w:r w:rsidRPr="00CC12AB">
        <w:rPr>
          <w:rFonts w:ascii="Arial" w:hAnsi="Arial" w:cs="Arial"/>
          <w:sz w:val="18"/>
          <w:szCs w:val="18"/>
        </w:rPr>
        <w:tab/>
      </w:r>
      <w:r w:rsidRPr="00CC12AB">
        <w:rPr>
          <w:rFonts w:ascii="Arial" w:hAnsi="Arial" w:cs="Arial"/>
          <w:sz w:val="18"/>
          <w:szCs w:val="18"/>
        </w:rPr>
        <w:tab/>
      </w:r>
    </w:p>
    <w:p w:rsidR="00973FFC" w:rsidRPr="00CC12AB" w:rsidRDefault="00973FFC" w:rsidP="00973FFC">
      <w:pPr>
        <w:pStyle w:val="Textosimples"/>
        <w:ind w:left="708" w:hanging="708"/>
        <w:contextualSpacing/>
        <w:jc w:val="both"/>
        <w:rPr>
          <w:rFonts w:ascii="Arial" w:hAnsi="Arial" w:cs="Arial"/>
          <w:sz w:val="18"/>
          <w:szCs w:val="18"/>
        </w:rPr>
      </w:pPr>
      <w:r w:rsidRPr="00CC12AB">
        <w:rPr>
          <w:rFonts w:ascii="Arial" w:hAnsi="Arial" w:cs="Arial"/>
          <w:sz w:val="18"/>
          <w:szCs w:val="18"/>
        </w:rPr>
        <w:t>RG</w:t>
      </w:r>
      <w:r w:rsidRPr="00CC12AB">
        <w:rPr>
          <w:rFonts w:ascii="Arial" w:hAnsi="Arial" w:cs="Arial"/>
          <w:sz w:val="18"/>
          <w:szCs w:val="18"/>
        </w:rPr>
        <w:tab/>
      </w:r>
      <w:r w:rsidRPr="00CC12AB">
        <w:rPr>
          <w:rFonts w:ascii="Arial" w:hAnsi="Arial" w:cs="Arial"/>
          <w:sz w:val="18"/>
          <w:szCs w:val="18"/>
        </w:rPr>
        <w:tab/>
      </w:r>
      <w:r w:rsidRPr="00CC12AB">
        <w:rPr>
          <w:rFonts w:ascii="Arial" w:hAnsi="Arial" w:cs="Arial"/>
          <w:sz w:val="18"/>
          <w:szCs w:val="18"/>
        </w:rPr>
        <w:tab/>
      </w:r>
      <w:r w:rsidRPr="00CC12AB">
        <w:rPr>
          <w:rFonts w:ascii="Arial" w:hAnsi="Arial" w:cs="Arial"/>
          <w:sz w:val="18"/>
          <w:szCs w:val="18"/>
        </w:rPr>
        <w:tab/>
      </w:r>
      <w:r w:rsidRPr="00CC12AB">
        <w:rPr>
          <w:rFonts w:ascii="Arial" w:hAnsi="Arial" w:cs="Arial"/>
          <w:sz w:val="18"/>
          <w:szCs w:val="18"/>
        </w:rPr>
        <w:tab/>
      </w:r>
      <w:r w:rsidRPr="00CC12AB">
        <w:rPr>
          <w:rFonts w:ascii="Arial" w:hAnsi="Arial" w:cs="Arial"/>
          <w:sz w:val="18"/>
          <w:szCs w:val="18"/>
        </w:rPr>
        <w:tab/>
      </w:r>
      <w:r w:rsidRPr="00CC12AB">
        <w:rPr>
          <w:rFonts w:ascii="Arial" w:hAnsi="Arial" w:cs="Arial"/>
          <w:sz w:val="18"/>
          <w:szCs w:val="18"/>
        </w:rPr>
        <w:tab/>
        <w:t>RG</w:t>
      </w:r>
    </w:p>
    <w:p w:rsidR="00FF7061" w:rsidRPr="00CC12AB" w:rsidRDefault="00973FFC" w:rsidP="00973FFC">
      <w:pPr>
        <w:spacing w:after="0" w:line="240" w:lineRule="auto"/>
        <w:rPr>
          <w:rFonts w:ascii="Arial" w:hAnsi="Arial" w:cs="Arial"/>
          <w:b/>
          <w:i/>
          <w:sz w:val="18"/>
          <w:szCs w:val="18"/>
        </w:rPr>
      </w:pPr>
      <w:r w:rsidRPr="00CC12AB">
        <w:rPr>
          <w:rFonts w:ascii="Arial" w:hAnsi="Arial" w:cs="Arial"/>
          <w:b/>
          <w:sz w:val="18"/>
          <w:szCs w:val="18"/>
        </w:rPr>
        <w:br w:type="page"/>
      </w:r>
    </w:p>
    <w:sectPr w:rsidR="00FF7061" w:rsidRPr="00CC12AB" w:rsidSect="00C142A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6" w:bottom="1417" w:left="1701" w:header="90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0473" w:rsidRDefault="00740473" w:rsidP="00883CD1">
      <w:pPr>
        <w:spacing w:after="0" w:line="240" w:lineRule="auto"/>
      </w:pPr>
      <w:r>
        <w:separator/>
      </w:r>
    </w:p>
  </w:endnote>
  <w:endnote w:type="continuationSeparator" w:id="0">
    <w:p w:rsidR="00740473" w:rsidRDefault="00740473" w:rsidP="00883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510B" w:rsidRPr="00464B12" w:rsidRDefault="00D9510B">
    <w:pPr>
      <w:pStyle w:val="Rodap"/>
      <w:rPr>
        <w:sz w:val="20"/>
        <w:szCs w:val="20"/>
        <w:lang w:val="en-US"/>
      </w:rPr>
    </w:pPr>
    <w:r>
      <w:rPr>
        <w:sz w:val="20"/>
        <w:szCs w:val="20"/>
      </w:rPr>
      <w:t xml:space="preserve">Av. Laudelino Gomes, </w:t>
    </w:r>
    <w:proofErr w:type="spellStart"/>
    <w:r>
      <w:rPr>
        <w:sz w:val="20"/>
        <w:szCs w:val="20"/>
      </w:rPr>
      <w:t>Qd</w:t>
    </w:r>
    <w:proofErr w:type="spellEnd"/>
    <w:r>
      <w:rPr>
        <w:sz w:val="20"/>
        <w:szCs w:val="20"/>
      </w:rPr>
      <w:t xml:space="preserve">. 210, </w:t>
    </w:r>
    <w:proofErr w:type="spellStart"/>
    <w:r>
      <w:rPr>
        <w:sz w:val="20"/>
        <w:szCs w:val="20"/>
      </w:rPr>
      <w:t>Lts</w:t>
    </w:r>
    <w:proofErr w:type="spellEnd"/>
    <w:r>
      <w:rPr>
        <w:sz w:val="20"/>
        <w:szCs w:val="20"/>
      </w:rPr>
      <w:t>. 24/25, n° 250,</w:t>
    </w:r>
    <w:proofErr w:type="gramStart"/>
    <w:r>
      <w:rPr>
        <w:sz w:val="20"/>
        <w:szCs w:val="20"/>
      </w:rPr>
      <w:t xml:space="preserve">  </w:t>
    </w:r>
    <w:proofErr w:type="gramEnd"/>
    <w:r>
      <w:rPr>
        <w:sz w:val="20"/>
        <w:szCs w:val="20"/>
      </w:rPr>
      <w:t>Setor Bela Vista – Goiânia/GO</w:t>
    </w:r>
  </w:p>
  <w:p w:rsidR="00D9510B" w:rsidRPr="00464B12" w:rsidRDefault="00D9510B">
    <w:pPr>
      <w:pStyle w:val="Rodap"/>
      <w:rPr>
        <w:sz w:val="20"/>
        <w:szCs w:val="20"/>
        <w:lang w:val="en-US"/>
      </w:rPr>
    </w:pPr>
    <w:r w:rsidRPr="00464B12">
      <w:rPr>
        <w:sz w:val="20"/>
        <w:szCs w:val="20"/>
        <w:lang w:val="en-US"/>
      </w:rPr>
      <w:t>CEP: 7</w:t>
    </w:r>
    <w:r>
      <w:rPr>
        <w:sz w:val="20"/>
        <w:szCs w:val="20"/>
        <w:lang w:val="en-US"/>
      </w:rPr>
      <w:t>4830-090</w:t>
    </w:r>
    <w:r w:rsidRPr="00464B12">
      <w:rPr>
        <w:sz w:val="20"/>
        <w:szCs w:val="20"/>
        <w:lang w:val="en-US"/>
      </w:rPr>
      <w:t xml:space="preserve"> - Tel.: 55 62 3524-</w:t>
    </w:r>
    <w:r>
      <w:rPr>
        <w:sz w:val="20"/>
        <w:szCs w:val="20"/>
        <w:lang w:val="en-US"/>
      </w:rPr>
      <w:t>1257</w:t>
    </w:r>
  </w:p>
  <w:p w:rsidR="00D9510B" w:rsidRPr="00494032" w:rsidRDefault="00D9510B">
    <w:pPr>
      <w:pStyle w:val="Rodap"/>
      <w:rPr>
        <w:sz w:val="20"/>
        <w:szCs w:val="20"/>
        <w:lang w:val="en-US"/>
      </w:rPr>
    </w:pPr>
  </w:p>
  <w:p w:rsidR="00D9510B" w:rsidRPr="00494032" w:rsidRDefault="00D9510B">
    <w:pPr>
      <w:pStyle w:val="Rodap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0473" w:rsidRDefault="00740473" w:rsidP="00883CD1">
      <w:pPr>
        <w:spacing w:after="0" w:line="240" w:lineRule="auto"/>
      </w:pPr>
      <w:r>
        <w:separator/>
      </w:r>
    </w:p>
  </w:footnote>
  <w:footnote w:type="continuationSeparator" w:id="0">
    <w:p w:rsidR="00740473" w:rsidRDefault="00740473" w:rsidP="00883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510B" w:rsidRDefault="0094799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156206" o:spid="_x0000_s2049" type="#_x0000_t75" style="position:absolute;margin-left:0;margin-top:0;width:595.1pt;height:841.7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510B" w:rsidRDefault="0094799C" w:rsidP="00883CD1">
    <w:pPr>
      <w:pStyle w:val="Cabealho"/>
      <w:jc w:val="right"/>
      <w:rPr>
        <w:b/>
        <w:color w:val="006600"/>
        <w:u w:val="single"/>
      </w:rPr>
    </w:pPr>
    <w:r w:rsidRPr="0094799C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156207" o:spid="_x0000_s2050" type="#_x0000_t75" style="position:absolute;left:0;text-align:left;margin-left:-53.2pt;margin-top:-127.35pt;width:575.15pt;height:870.05pt;z-index:-251657728;mso-position-horizontal-relative:margin;mso-position-vertical-relative:margin">
          <v:imagedata r:id="rId1" o:title="" cropbottom="-2207f"/>
          <w10:wrap anchorx="margin" anchory="margin"/>
        </v:shape>
      </w:pict>
    </w:r>
    <w:r w:rsidR="00D9510B">
      <w:rPr>
        <w:b/>
        <w:color w:val="006600"/>
        <w:u w:val="single"/>
      </w:rPr>
      <w:t xml:space="preserve"> Secretaria Municipal de Trânsito, Transportes e </w:t>
    </w:r>
    <w:proofErr w:type="gramStart"/>
    <w:r w:rsidR="00D9510B">
      <w:rPr>
        <w:b/>
        <w:color w:val="006600"/>
        <w:u w:val="single"/>
      </w:rPr>
      <w:t>Mobilidade</w:t>
    </w:r>
    <w:proofErr w:type="gramEnd"/>
  </w:p>
  <w:p w:rsidR="00D9510B" w:rsidRDefault="00D9510B" w:rsidP="00367E3D">
    <w:pPr>
      <w:pStyle w:val="Cabealho"/>
      <w:jc w:val="right"/>
      <w:rPr>
        <w:b/>
        <w:color w:val="006600"/>
        <w:u w:val="single"/>
      </w:rPr>
    </w:pPr>
    <w:r>
      <w:rPr>
        <w:b/>
        <w:color w:val="006600"/>
        <w:u w:val="single"/>
      </w:rPr>
      <w:t>Diretoria</w:t>
    </w:r>
    <w:proofErr w:type="gramStart"/>
    <w:r>
      <w:rPr>
        <w:b/>
        <w:color w:val="006600"/>
        <w:u w:val="single"/>
      </w:rPr>
      <w:t xml:space="preserve">  </w:t>
    </w:r>
    <w:proofErr w:type="gramEnd"/>
    <w:r>
      <w:rPr>
        <w:b/>
        <w:color w:val="006600"/>
        <w:u w:val="single"/>
      </w:rPr>
      <w:t>de Administração e Finanças</w:t>
    </w:r>
  </w:p>
  <w:p w:rsidR="00973FFC" w:rsidRDefault="00973FFC" w:rsidP="00367E3D">
    <w:pPr>
      <w:pStyle w:val="Cabealho"/>
      <w:jc w:val="right"/>
      <w:rPr>
        <w:b/>
        <w:color w:val="006600"/>
        <w:u w:val="single"/>
      </w:rPr>
    </w:pPr>
  </w:p>
  <w:p w:rsidR="00973FFC" w:rsidRDefault="00973FFC" w:rsidP="00367E3D">
    <w:pPr>
      <w:pStyle w:val="Cabealho"/>
      <w:jc w:val="right"/>
      <w:rPr>
        <w:b/>
        <w:color w:val="006600"/>
        <w:u w:val="single"/>
      </w:rPr>
    </w:pPr>
  </w:p>
  <w:p w:rsidR="00973FFC" w:rsidRDefault="00973FFC" w:rsidP="00367E3D">
    <w:pPr>
      <w:pStyle w:val="Cabealho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510B" w:rsidRDefault="0094799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156205" o:spid="_x0000_s2051" type="#_x0000_t75" style="position:absolute;margin-left:0;margin-top:0;width:595.1pt;height:841.7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F5EC0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2F65A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C1DA70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FC526B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7E8A1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81A0E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CCAE2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6AACB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BF0F2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38C48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3116CE"/>
    <w:multiLevelType w:val="multilevel"/>
    <w:tmpl w:val="314483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1244584"/>
    <w:multiLevelType w:val="hybridMultilevel"/>
    <w:tmpl w:val="45B6A9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0F56FE"/>
    <w:multiLevelType w:val="hybridMultilevel"/>
    <w:tmpl w:val="49C45CE0"/>
    <w:lvl w:ilvl="0" w:tplc="5DF61BD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AD1999"/>
    <w:multiLevelType w:val="hybridMultilevel"/>
    <w:tmpl w:val="6D58342A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5BE935A7"/>
    <w:multiLevelType w:val="hybridMultilevel"/>
    <w:tmpl w:val="2026B5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5">
    <w:nsid w:val="74814C8D"/>
    <w:multiLevelType w:val="hybridMultilevel"/>
    <w:tmpl w:val="9166627E"/>
    <w:lvl w:ilvl="0" w:tplc="C436E854">
      <w:start w:val="1"/>
      <w:numFmt w:val="lowerLetter"/>
      <w:lvlText w:val="%1)"/>
      <w:lvlJc w:val="left"/>
      <w:pPr>
        <w:ind w:left="1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05" w:hanging="360"/>
      </w:pPr>
    </w:lvl>
    <w:lvl w:ilvl="2" w:tplc="0416001B" w:tentative="1">
      <w:start w:val="1"/>
      <w:numFmt w:val="lowerRoman"/>
      <w:lvlText w:val="%3."/>
      <w:lvlJc w:val="right"/>
      <w:pPr>
        <w:ind w:left="3225" w:hanging="180"/>
      </w:pPr>
    </w:lvl>
    <w:lvl w:ilvl="3" w:tplc="0416000F" w:tentative="1">
      <w:start w:val="1"/>
      <w:numFmt w:val="decimal"/>
      <w:lvlText w:val="%4."/>
      <w:lvlJc w:val="left"/>
      <w:pPr>
        <w:ind w:left="3945" w:hanging="360"/>
      </w:pPr>
    </w:lvl>
    <w:lvl w:ilvl="4" w:tplc="04160019" w:tentative="1">
      <w:start w:val="1"/>
      <w:numFmt w:val="lowerLetter"/>
      <w:lvlText w:val="%5."/>
      <w:lvlJc w:val="left"/>
      <w:pPr>
        <w:ind w:left="4665" w:hanging="360"/>
      </w:pPr>
    </w:lvl>
    <w:lvl w:ilvl="5" w:tplc="0416001B" w:tentative="1">
      <w:start w:val="1"/>
      <w:numFmt w:val="lowerRoman"/>
      <w:lvlText w:val="%6."/>
      <w:lvlJc w:val="right"/>
      <w:pPr>
        <w:ind w:left="5385" w:hanging="180"/>
      </w:pPr>
    </w:lvl>
    <w:lvl w:ilvl="6" w:tplc="0416000F" w:tentative="1">
      <w:start w:val="1"/>
      <w:numFmt w:val="decimal"/>
      <w:lvlText w:val="%7."/>
      <w:lvlJc w:val="left"/>
      <w:pPr>
        <w:ind w:left="6105" w:hanging="360"/>
      </w:pPr>
    </w:lvl>
    <w:lvl w:ilvl="7" w:tplc="04160019" w:tentative="1">
      <w:start w:val="1"/>
      <w:numFmt w:val="lowerLetter"/>
      <w:lvlText w:val="%8."/>
      <w:lvlJc w:val="left"/>
      <w:pPr>
        <w:ind w:left="6825" w:hanging="360"/>
      </w:pPr>
    </w:lvl>
    <w:lvl w:ilvl="8" w:tplc="0416001B" w:tentative="1">
      <w:start w:val="1"/>
      <w:numFmt w:val="lowerRoman"/>
      <w:lvlText w:val="%9."/>
      <w:lvlJc w:val="right"/>
      <w:pPr>
        <w:ind w:left="7545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4"/>
  </w:num>
  <w:num w:numId="13">
    <w:abstractNumId w:val="13"/>
  </w:num>
  <w:num w:numId="14">
    <w:abstractNumId w:val="10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proofState w:spelling="clean" w:grammar="clean"/>
  <w:defaultTabStop w:val="708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83CD1"/>
    <w:rsid w:val="00007533"/>
    <w:rsid w:val="0001453C"/>
    <w:rsid w:val="00014D9B"/>
    <w:rsid w:val="000150A1"/>
    <w:rsid w:val="00016F92"/>
    <w:rsid w:val="0002413C"/>
    <w:rsid w:val="00030A5C"/>
    <w:rsid w:val="000330F2"/>
    <w:rsid w:val="00034589"/>
    <w:rsid w:val="000349C6"/>
    <w:rsid w:val="000728EB"/>
    <w:rsid w:val="00077EDC"/>
    <w:rsid w:val="00081B32"/>
    <w:rsid w:val="00085C75"/>
    <w:rsid w:val="000932A6"/>
    <w:rsid w:val="000A1E2B"/>
    <w:rsid w:val="000A71CD"/>
    <w:rsid w:val="000B1828"/>
    <w:rsid w:val="000B3529"/>
    <w:rsid w:val="000B5D06"/>
    <w:rsid w:val="000B7FE5"/>
    <w:rsid w:val="000C557C"/>
    <w:rsid w:val="000D0C7D"/>
    <w:rsid w:val="000D310C"/>
    <w:rsid w:val="000D35C8"/>
    <w:rsid w:val="000E1370"/>
    <w:rsid w:val="000E1C36"/>
    <w:rsid w:val="000F7517"/>
    <w:rsid w:val="001039B9"/>
    <w:rsid w:val="00104DF0"/>
    <w:rsid w:val="001060C0"/>
    <w:rsid w:val="00113184"/>
    <w:rsid w:val="00114C79"/>
    <w:rsid w:val="0012645E"/>
    <w:rsid w:val="00131547"/>
    <w:rsid w:val="00132C31"/>
    <w:rsid w:val="00135AE6"/>
    <w:rsid w:val="001364C7"/>
    <w:rsid w:val="001407F4"/>
    <w:rsid w:val="00141DBF"/>
    <w:rsid w:val="001420FF"/>
    <w:rsid w:val="00143298"/>
    <w:rsid w:val="001535FC"/>
    <w:rsid w:val="00161A2E"/>
    <w:rsid w:val="0016265B"/>
    <w:rsid w:val="0016494B"/>
    <w:rsid w:val="0016513B"/>
    <w:rsid w:val="0016675F"/>
    <w:rsid w:val="001709D9"/>
    <w:rsid w:val="001732F2"/>
    <w:rsid w:val="001757B0"/>
    <w:rsid w:val="00175F3E"/>
    <w:rsid w:val="001849A7"/>
    <w:rsid w:val="00190E31"/>
    <w:rsid w:val="00190F0A"/>
    <w:rsid w:val="00191874"/>
    <w:rsid w:val="00192CC1"/>
    <w:rsid w:val="001A62B5"/>
    <w:rsid w:val="001D1CB5"/>
    <w:rsid w:val="001D21E7"/>
    <w:rsid w:val="001D7DD1"/>
    <w:rsid w:val="001D7F58"/>
    <w:rsid w:val="001E131A"/>
    <w:rsid w:val="001E3A25"/>
    <w:rsid w:val="001F0519"/>
    <w:rsid w:val="001F4BBE"/>
    <w:rsid w:val="00215345"/>
    <w:rsid w:val="002170AC"/>
    <w:rsid w:val="0022022F"/>
    <w:rsid w:val="00223559"/>
    <w:rsid w:val="00226133"/>
    <w:rsid w:val="00227418"/>
    <w:rsid w:val="002278F4"/>
    <w:rsid w:val="002307D4"/>
    <w:rsid w:val="002324C0"/>
    <w:rsid w:val="00233B83"/>
    <w:rsid w:val="00240B14"/>
    <w:rsid w:val="00243E82"/>
    <w:rsid w:val="00244E89"/>
    <w:rsid w:val="00246EA3"/>
    <w:rsid w:val="00247794"/>
    <w:rsid w:val="00254F97"/>
    <w:rsid w:val="002551FA"/>
    <w:rsid w:val="0026178D"/>
    <w:rsid w:val="00271062"/>
    <w:rsid w:val="0027173B"/>
    <w:rsid w:val="0027527B"/>
    <w:rsid w:val="002777C3"/>
    <w:rsid w:val="00277DF0"/>
    <w:rsid w:val="00287372"/>
    <w:rsid w:val="002A0067"/>
    <w:rsid w:val="002A16F4"/>
    <w:rsid w:val="002A636A"/>
    <w:rsid w:val="002B1001"/>
    <w:rsid w:val="002B4520"/>
    <w:rsid w:val="002C23D2"/>
    <w:rsid w:val="002C35F1"/>
    <w:rsid w:val="002C5DEB"/>
    <w:rsid w:val="002E0962"/>
    <w:rsid w:val="002E7412"/>
    <w:rsid w:val="002F0A45"/>
    <w:rsid w:val="00301912"/>
    <w:rsid w:val="003072ED"/>
    <w:rsid w:val="00311726"/>
    <w:rsid w:val="00317D44"/>
    <w:rsid w:val="00323977"/>
    <w:rsid w:val="00324A5F"/>
    <w:rsid w:val="003327C6"/>
    <w:rsid w:val="0033717C"/>
    <w:rsid w:val="0033757F"/>
    <w:rsid w:val="00337726"/>
    <w:rsid w:val="003423CC"/>
    <w:rsid w:val="00345F68"/>
    <w:rsid w:val="003465D8"/>
    <w:rsid w:val="0035388F"/>
    <w:rsid w:val="00356AA3"/>
    <w:rsid w:val="00361507"/>
    <w:rsid w:val="00363EE0"/>
    <w:rsid w:val="00364D0C"/>
    <w:rsid w:val="00366EED"/>
    <w:rsid w:val="00367E3D"/>
    <w:rsid w:val="00371C88"/>
    <w:rsid w:val="0038194C"/>
    <w:rsid w:val="00382CE4"/>
    <w:rsid w:val="00384C4D"/>
    <w:rsid w:val="00385506"/>
    <w:rsid w:val="00385937"/>
    <w:rsid w:val="00386640"/>
    <w:rsid w:val="00391A9E"/>
    <w:rsid w:val="00396639"/>
    <w:rsid w:val="00397EA8"/>
    <w:rsid w:val="003A111D"/>
    <w:rsid w:val="003A1D34"/>
    <w:rsid w:val="003A3958"/>
    <w:rsid w:val="003B0E3F"/>
    <w:rsid w:val="003C112D"/>
    <w:rsid w:val="003C28C6"/>
    <w:rsid w:val="003C56C6"/>
    <w:rsid w:val="003C77D2"/>
    <w:rsid w:val="003D0914"/>
    <w:rsid w:val="003D1388"/>
    <w:rsid w:val="003E3E6F"/>
    <w:rsid w:val="003F4B8B"/>
    <w:rsid w:val="003F78D3"/>
    <w:rsid w:val="004002F4"/>
    <w:rsid w:val="00411EBC"/>
    <w:rsid w:val="004358E2"/>
    <w:rsid w:val="00436244"/>
    <w:rsid w:val="00436E32"/>
    <w:rsid w:val="00437243"/>
    <w:rsid w:val="00441721"/>
    <w:rsid w:val="00451B66"/>
    <w:rsid w:val="00454240"/>
    <w:rsid w:val="00457BDE"/>
    <w:rsid w:val="00464B12"/>
    <w:rsid w:val="00464C83"/>
    <w:rsid w:val="00466A2D"/>
    <w:rsid w:val="00470806"/>
    <w:rsid w:val="0047385C"/>
    <w:rsid w:val="00476962"/>
    <w:rsid w:val="00483324"/>
    <w:rsid w:val="00483A10"/>
    <w:rsid w:val="004878C1"/>
    <w:rsid w:val="00494032"/>
    <w:rsid w:val="00496062"/>
    <w:rsid w:val="004963DB"/>
    <w:rsid w:val="004A382C"/>
    <w:rsid w:val="004A7F06"/>
    <w:rsid w:val="004B10C9"/>
    <w:rsid w:val="004B1473"/>
    <w:rsid w:val="004B1D3C"/>
    <w:rsid w:val="004B42C2"/>
    <w:rsid w:val="004B4974"/>
    <w:rsid w:val="004C0694"/>
    <w:rsid w:val="004C15CE"/>
    <w:rsid w:val="004C1871"/>
    <w:rsid w:val="004C34CA"/>
    <w:rsid w:val="004C4657"/>
    <w:rsid w:val="004C59B3"/>
    <w:rsid w:val="004D1E65"/>
    <w:rsid w:val="004D554E"/>
    <w:rsid w:val="004E00F3"/>
    <w:rsid w:val="004E0ACB"/>
    <w:rsid w:val="004E4843"/>
    <w:rsid w:val="004F34A6"/>
    <w:rsid w:val="004F4683"/>
    <w:rsid w:val="004F76DF"/>
    <w:rsid w:val="00500237"/>
    <w:rsid w:val="00503709"/>
    <w:rsid w:val="005041FE"/>
    <w:rsid w:val="00511E32"/>
    <w:rsid w:val="00514A43"/>
    <w:rsid w:val="0051512E"/>
    <w:rsid w:val="00515D3A"/>
    <w:rsid w:val="00520B9B"/>
    <w:rsid w:val="00521581"/>
    <w:rsid w:val="00521AE5"/>
    <w:rsid w:val="00524700"/>
    <w:rsid w:val="00534D68"/>
    <w:rsid w:val="005354FA"/>
    <w:rsid w:val="00540032"/>
    <w:rsid w:val="0054239E"/>
    <w:rsid w:val="005463A0"/>
    <w:rsid w:val="00553F8A"/>
    <w:rsid w:val="005550BF"/>
    <w:rsid w:val="00561006"/>
    <w:rsid w:val="00561525"/>
    <w:rsid w:val="005619F7"/>
    <w:rsid w:val="005669E0"/>
    <w:rsid w:val="00576A7C"/>
    <w:rsid w:val="00582179"/>
    <w:rsid w:val="00583170"/>
    <w:rsid w:val="00586843"/>
    <w:rsid w:val="005926E8"/>
    <w:rsid w:val="0059464E"/>
    <w:rsid w:val="0059530F"/>
    <w:rsid w:val="00595DB0"/>
    <w:rsid w:val="00597E47"/>
    <w:rsid w:val="005A3F4C"/>
    <w:rsid w:val="005B50CD"/>
    <w:rsid w:val="005C512D"/>
    <w:rsid w:val="005C6E2D"/>
    <w:rsid w:val="005D3C32"/>
    <w:rsid w:val="005D4574"/>
    <w:rsid w:val="005D4E50"/>
    <w:rsid w:val="005D50DB"/>
    <w:rsid w:val="005D6D98"/>
    <w:rsid w:val="005D7C2B"/>
    <w:rsid w:val="005F1065"/>
    <w:rsid w:val="005F186D"/>
    <w:rsid w:val="005F2592"/>
    <w:rsid w:val="005F50CC"/>
    <w:rsid w:val="005F7507"/>
    <w:rsid w:val="005F7E70"/>
    <w:rsid w:val="0060176C"/>
    <w:rsid w:val="00602F0B"/>
    <w:rsid w:val="00603BDE"/>
    <w:rsid w:val="00615C69"/>
    <w:rsid w:val="0062384D"/>
    <w:rsid w:val="00631E26"/>
    <w:rsid w:val="00631FCB"/>
    <w:rsid w:val="0063401E"/>
    <w:rsid w:val="006365BD"/>
    <w:rsid w:val="00637A93"/>
    <w:rsid w:val="006402CC"/>
    <w:rsid w:val="00640DB9"/>
    <w:rsid w:val="00646E33"/>
    <w:rsid w:val="00650E91"/>
    <w:rsid w:val="00652A96"/>
    <w:rsid w:val="00655E29"/>
    <w:rsid w:val="00657AAC"/>
    <w:rsid w:val="00662803"/>
    <w:rsid w:val="00662F90"/>
    <w:rsid w:val="00663B8F"/>
    <w:rsid w:val="00664716"/>
    <w:rsid w:val="00674E14"/>
    <w:rsid w:val="006772C6"/>
    <w:rsid w:val="00677C6E"/>
    <w:rsid w:val="00683DF9"/>
    <w:rsid w:val="006853A4"/>
    <w:rsid w:val="0069521E"/>
    <w:rsid w:val="00696290"/>
    <w:rsid w:val="00697BC9"/>
    <w:rsid w:val="006A35B9"/>
    <w:rsid w:val="006A5607"/>
    <w:rsid w:val="006A69F8"/>
    <w:rsid w:val="006B0085"/>
    <w:rsid w:val="006B11FC"/>
    <w:rsid w:val="006B4C06"/>
    <w:rsid w:val="006C79C9"/>
    <w:rsid w:val="006D0A72"/>
    <w:rsid w:val="006D4502"/>
    <w:rsid w:val="006E643B"/>
    <w:rsid w:val="006F21D2"/>
    <w:rsid w:val="006F3ECD"/>
    <w:rsid w:val="006F53BF"/>
    <w:rsid w:val="00701768"/>
    <w:rsid w:val="007039F5"/>
    <w:rsid w:val="00705878"/>
    <w:rsid w:val="00715E0B"/>
    <w:rsid w:val="00717720"/>
    <w:rsid w:val="00723C6F"/>
    <w:rsid w:val="00726A7A"/>
    <w:rsid w:val="00727A64"/>
    <w:rsid w:val="007307FE"/>
    <w:rsid w:val="007329A0"/>
    <w:rsid w:val="00733399"/>
    <w:rsid w:val="00735619"/>
    <w:rsid w:val="00740473"/>
    <w:rsid w:val="00745F29"/>
    <w:rsid w:val="007500F8"/>
    <w:rsid w:val="00750CE5"/>
    <w:rsid w:val="007528C0"/>
    <w:rsid w:val="00752DD9"/>
    <w:rsid w:val="00753EDF"/>
    <w:rsid w:val="00753FF5"/>
    <w:rsid w:val="0075538A"/>
    <w:rsid w:val="007573EF"/>
    <w:rsid w:val="00766ECF"/>
    <w:rsid w:val="0077061B"/>
    <w:rsid w:val="00771077"/>
    <w:rsid w:val="00773855"/>
    <w:rsid w:val="00774D7B"/>
    <w:rsid w:val="00781F49"/>
    <w:rsid w:val="00784996"/>
    <w:rsid w:val="007950FD"/>
    <w:rsid w:val="00796A21"/>
    <w:rsid w:val="007976B5"/>
    <w:rsid w:val="007A153D"/>
    <w:rsid w:val="007B23AD"/>
    <w:rsid w:val="007B3050"/>
    <w:rsid w:val="007B3A07"/>
    <w:rsid w:val="007C3F1E"/>
    <w:rsid w:val="007C4002"/>
    <w:rsid w:val="007D0128"/>
    <w:rsid w:val="007D4708"/>
    <w:rsid w:val="007D76E0"/>
    <w:rsid w:val="007E534F"/>
    <w:rsid w:val="007E55CE"/>
    <w:rsid w:val="00806595"/>
    <w:rsid w:val="00806E96"/>
    <w:rsid w:val="00811075"/>
    <w:rsid w:val="00814E97"/>
    <w:rsid w:val="00823638"/>
    <w:rsid w:val="00825951"/>
    <w:rsid w:val="00830BB6"/>
    <w:rsid w:val="00841F00"/>
    <w:rsid w:val="00852643"/>
    <w:rsid w:val="00853933"/>
    <w:rsid w:val="00855E65"/>
    <w:rsid w:val="00861BCD"/>
    <w:rsid w:val="00862F6C"/>
    <w:rsid w:val="008637E7"/>
    <w:rsid w:val="00863E13"/>
    <w:rsid w:val="00873780"/>
    <w:rsid w:val="00875BC0"/>
    <w:rsid w:val="00883CD1"/>
    <w:rsid w:val="00893DFD"/>
    <w:rsid w:val="008A01FC"/>
    <w:rsid w:val="008A03B9"/>
    <w:rsid w:val="008B18B2"/>
    <w:rsid w:val="008C2E58"/>
    <w:rsid w:val="008C4991"/>
    <w:rsid w:val="008E0730"/>
    <w:rsid w:val="008E077F"/>
    <w:rsid w:val="008E57C3"/>
    <w:rsid w:val="008E66B6"/>
    <w:rsid w:val="008F0B94"/>
    <w:rsid w:val="008F1EFC"/>
    <w:rsid w:val="008F2AF4"/>
    <w:rsid w:val="008F5944"/>
    <w:rsid w:val="00901164"/>
    <w:rsid w:val="009023F5"/>
    <w:rsid w:val="00902E3B"/>
    <w:rsid w:val="009042F3"/>
    <w:rsid w:val="00905437"/>
    <w:rsid w:val="00912B3E"/>
    <w:rsid w:val="00914C1A"/>
    <w:rsid w:val="00922602"/>
    <w:rsid w:val="00922C92"/>
    <w:rsid w:val="009236EC"/>
    <w:rsid w:val="00923FAA"/>
    <w:rsid w:val="009322FF"/>
    <w:rsid w:val="009323D1"/>
    <w:rsid w:val="0093401F"/>
    <w:rsid w:val="0094161B"/>
    <w:rsid w:val="00941878"/>
    <w:rsid w:val="00943A4D"/>
    <w:rsid w:val="00945468"/>
    <w:rsid w:val="0094799C"/>
    <w:rsid w:val="009520DD"/>
    <w:rsid w:val="009537F1"/>
    <w:rsid w:val="00970FFA"/>
    <w:rsid w:val="009731FA"/>
    <w:rsid w:val="00973FFC"/>
    <w:rsid w:val="00974ACE"/>
    <w:rsid w:val="00975C8B"/>
    <w:rsid w:val="0098134D"/>
    <w:rsid w:val="00990670"/>
    <w:rsid w:val="009955FE"/>
    <w:rsid w:val="00997431"/>
    <w:rsid w:val="009A31D4"/>
    <w:rsid w:val="009A5161"/>
    <w:rsid w:val="009A64A3"/>
    <w:rsid w:val="009A7F6F"/>
    <w:rsid w:val="009B392B"/>
    <w:rsid w:val="009B7651"/>
    <w:rsid w:val="009B7AAC"/>
    <w:rsid w:val="009C1489"/>
    <w:rsid w:val="009C2AEC"/>
    <w:rsid w:val="009C6E11"/>
    <w:rsid w:val="009D2E45"/>
    <w:rsid w:val="009E2C3E"/>
    <w:rsid w:val="009E6F05"/>
    <w:rsid w:val="009E7634"/>
    <w:rsid w:val="009F3A7B"/>
    <w:rsid w:val="009F4380"/>
    <w:rsid w:val="009F6FD7"/>
    <w:rsid w:val="00A01D08"/>
    <w:rsid w:val="00A04574"/>
    <w:rsid w:val="00A04938"/>
    <w:rsid w:val="00A04D8C"/>
    <w:rsid w:val="00A06347"/>
    <w:rsid w:val="00A230CA"/>
    <w:rsid w:val="00A375C5"/>
    <w:rsid w:val="00A376FA"/>
    <w:rsid w:val="00A4106C"/>
    <w:rsid w:val="00A4160D"/>
    <w:rsid w:val="00A435AB"/>
    <w:rsid w:val="00A43D62"/>
    <w:rsid w:val="00A44777"/>
    <w:rsid w:val="00A448B2"/>
    <w:rsid w:val="00A509EB"/>
    <w:rsid w:val="00A50EA3"/>
    <w:rsid w:val="00A53A9B"/>
    <w:rsid w:val="00A53DD9"/>
    <w:rsid w:val="00A54876"/>
    <w:rsid w:val="00A5756C"/>
    <w:rsid w:val="00A62397"/>
    <w:rsid w:val="00A63FF7"/>
    <w:rsid w:val="00A658E8"/>
    <w:rsid w:val="00A8090B"/>
    <w:rsid w:val="00A8580C"/>
    <w:rsid w:val="00A8678F"/>
    <w:rsid w:val="00A93F4D"/>
    <w:rsid w:val="00A9458F"/>
    <w:rsid w:val="00AA3381"/>
    <w:rsid w:val="00AA62A3"/>
    <w:rsid w:val="00AB2532"/>
    <w:rsid w:val="00AB52D7"/>
    <w:rsid w:val="00AB6807"/>
    <w:rsid w:val="00AC456D"/>
    <w:rsid w:val="00AC4D69"/>
    <w:rsid w:val="00AD699E"/>
    <w:rsid w:val="00AE48C8"/>
    <w:rsid w:val="00AE61CC"/>
    <w:rsid w:val="00AE6896"/>
    <w:rsid w:val="00AF1D26"/>
    <w:rsid w:val="00AF295A"/>
    <w:rsid w:val="00AF3EC7"/>
    <w:rsid w:val="00AF63EC"/>
    <w:rsid w:val="00AF7C96"/>
    <w:rsid w:val="00B03A09"/>
    <w:rsid w:val="00B06333"/>
    <w:rsid w:val="00B10345"/>
    <w:rsid w:val="00B12132"/>
    <w:rsid w:val="00B13FAB"/>
    <w:rsid w:val="00B161A1"/>
    <w:rsid w:val="00B1704A"/>
    <w:rsid w:val="00B25470"/>
    <w:rsid w:val="00B25A00"/>
    <w:rsid w:val="00B27E5F"/>
    <w:rsid w:val="00B30C4F"/>
    <w:rsid w:val="00B404B2"/>
    <w:rsid w:val="00B407B0"/>
    <w:rsid w:val="00B40E1F"/>
    <w:rsid w:val="00B43F4D"/>
    <w:rsid w:val="00B50E17"/>
    <w:rsid w:val="00B53207"/>
    <w:rsid w:val="00B54552"/>
    <w:rsid w:val="00B60237"/>
    <w:rsid w:val="00B63EB4"/>
    <w:rsid w:val="00B70A83"/>
    <w:rsid w:val="00B728CC"/>
    <w:rsid w:val="00B80E0E"/>
    <w:rsid w:val="00B870D6"/>
    <w:rsid w:val="00B931B2"/>
    <w:rsid w:val="00BA3BEB"/>
    <w:rsid w:val="00BB049D"/>
    <w:rsid w:val="00BB05DB"/>
    <w:rsid w:val="00BB1647"/>
    <w:rsid w:val="00BB522D"/>
    <w:rsid w:val="00BB6074"/>
    <w:rsid w:val="00BB727C"/>
    <w:rsid w:val="00BB7A15"/>
    <w:rsid w:val="00BC1983"/>
    <w:rsid w:val="00BC233E"/>
    <w:rsid w:val="00BD119C"/>
    <w:rsid w:val="00BD389F"/>
    <w:rsid w:val="00BD41AB"/>
    <w:rsid w:val="00BE40AF"/>
    <w:rsid w:val="00BE6FC5"/>
    <w:rsid w:val="00BF00DB"/>
    <w:rsid w:val="00BF1C99"/>
    <w:rsid w:val="00BF48AF"/>
    <w:rsid w:val="00C00C6B"/>
    <w:rsid w:val="00C059DE"/>
    <w:rsid w:val="00C13FD1"/>
    <w:rsid w:val="00C142A6"/>
    <w:rsid w:val="00C14A07"/>
    <w:rsid w:val="00C20E27"/>
    <w:rsid w:val="00C24723"/>
    <w:rsid w:val="00C261B2"/>
    <w:rsid w:val="00C265AC"/>
    <w:rsid w:val="00C371C5"/>
    <w:rsid w:val="00C50950"/>
    <w:rsid w:val="00C51D26"/>
    <w:rsid w:val="00C64350"/>
    <w:rsid w:val="00C6641C"/>
    <w:rsid w:val="00C81CE5"/>
    <w:rsid w:val="00C83529"/>
    <w:rsid w:val="00C84429"/>
    <w:rsid w:val="00C9381C"/>
    <w:rsid w:val="00C9387C"/>
    <w:rsid w:val="00C93E35"/>
    <w:rsid w:val="00C9567C"/>
    <w:rsid w:val="00CA4406"/>
    <w:rsid w:val="00CA7BCA"/>
    <w:rsid w:val="00CB3B84"/>
    <w:rsid w:val="00CC12AB"/>
    <w:rsid w:val="00CC249C"/>
    <w:rsid w:val="00CC7DC1"/>
    <w:rsid w:val="00CD1FCC"/>
    <w:rsid w:val="00CD24D1"/>
    <w:rsid w:val="00CD28A1"/>
    <w:rsid w:val="00CD64B2"/>
    <w:rsid w:val="00CD7E71"/>
    <w:rsid w:val="00CE2D11"/>
    <w:rsid w:val="00CE333A"/>
    <w:rsid w:val="00CE3EF7"/>
    <w:rsid w:val="00CF1082"/>
    <w:rsid w:val="00CF1B24"/>
    <w:rsid w:val="00CF37FB"/>
    <w:rsid w:val="00D00BF3"/>
    <w:rsid w:val="00D20E6A"/>
    <w:rsid w:val="00D213DA"/>
    <w:rsid w:val="00D228B4"/>
    <w:rsid w:val="00D23217"/>
    <w:rsid w:val="00D27BBE"/>
    <w:rsid w:val="00D3547A"/>
    <w:rsid w:val="00D42951"/>
    <w:rsid w:val="00D43A1F"/>
    <w:rsid w:val="00D43A59"/>
    <w:rsid w:val="00D47C97"/>
    <w:rsid w:val="00D47D1A"/>
    <w:rsid w:val="00D50C95"/>
    <w:rsid w:val="00D53CAA"/>
    <w:rsid w:val="00D56988"/>
    <w:rsid w:val="00D5754F"/>
    <w:rsid w:val="00D63F0C"/>
    <w:rsid w:val="00D66BE8"/>
    <w:rsid w:val="00D679FE"/>
    <w:rsid w:val="00D75D1D"/>
    <w:rsid w:val="00D83AD8"/>
    <w:rsid w:val="00D86812"/>
    <w:rsid w:val="00D90AE7"/>
    <w:rsid w:val="00D916AD"/>
    <w:rsid w:val="00D9213D"/>
    <w:rsid w:val="00D92A6F"/>
    <w:rsid w:val="00D92B47"/>
    <w:rsid w:val="00D932F4"/>
    <w:rsid w:val="00D93E00"/>
    <w:rsid w:val="00D9510B"/>
    <w:rsid w:val="00D96B5E"/>
    <w:rsid w:val="00DA38A0"/>
    <w:rsid w:val="00DA70C9"/>
    <w:rsid w:val="00DB30B9"/>
    <w:rsid w:val="00DB3588"/>
    <w:rsid w:val="00DB66D2"/>
    <w:rsid w:val="00DC701F"/>
    <w:rsid w:val="00DD1F10"/>
    <w:rsid w:val="00DD732C"/>
    <w:rsid w:val="00DE1B73"/>
    <w:rsid w:val="00DE32DF"/>
    <w:rsid w:val="00DE44E6"/>
    <w:rsid w:val="00DF1306"/>
    <w:rsid w:val="00DF243F"/>
    <w:rsid w:val="00DF7959"/>
    <w:rsid w:val="00E002BB"/>
    <w:rsid w:val="00E00FE0"/>
    <w:rsid w:val="00E172AE"/>
    <w:rsid w:val="00E216AD"/>
    <w:rsid w:val="00E32825"/>
    <w:rsid w:val="00E37332"/>
    <w:rsid w:val="00E41F7D"/>
    <w:rsid w:val="00E4408A"/>
    <w:rsid w:val="00E4548D"/>
    <w:rsid w:val="00E54DEF"/>
    <w:rsid w:val="00E553FF"/>
    <w:rsid w:val="00E712A4"/>
    <w:rsid w:val="00E74F09"/>
    <w:rsid w:val="00E77BD0"/>
    <w:rsid w:val="00E8057B"/>
    <w:rsid w:val="00E81F03"/>
    <w:rsid w:val="00E822F2"/>
    <w:rsid w:val="00E85045"/>
    <w:rsid w:val="00E86631"/>
    <w:rsid w:val="00E92295"/>
    <w:rsid w:val="00E9727C"/>
    <w:rsid w:val="00EA1DF4"/>
    <w:rsid w:val="00EA1F57"/>
    <w:rsid w:val="00EA28BE"/>
    <w:rsid w:val="00EA63F8"/>
    <w:rsid w:val="00EB0AD6"/>
    <w:rsid w:val="00EB5D1E"/>
    <w:rsid w:val="00EB686B"/>
    <w:rsid w:val="00EB70F8"/>
    <w:rsid w:val="00EB7C48"/>
    <w:rsid w:val="00EC0194"/>
    <w:rsid w:val="00EC1D2C"/>
    <w:rsid w:val="00EC5C95"/>
    <w:rsid w:val="00ED06F5"/>
    <w:rsid w:val="00ED53AB"/>
    <w:rsid w:val="00ED71E8"/>
    <w:rsid w:val="00ED7247"/>
    <w:rsid w:val="00EE021C"/>
    <w:rsid w:val="00EE061F"/>
    <w:rsid w:val="00EE14E4"/>
    <w:rsid w:val="00EE75FA"/>
    <w:rsid w:val="00EE7989"/>
    <w:rsid w:val="00EF5238"/>
    <w:rsid w:val="00F01992"/>
    <w:rsid w:val="00F0247F"/>
    <w:rsid w:val="00F07867"/>
    <w:rsid w:val="00F11939"/>
    <w:rsid w:val="00F123E3"/>
    <w:rsid w:val="00F1581A"/>
    <w:rsid w:val="00F164D2"/>
    <w:rsid w:val="00F16812"/>
    <w:rsid w:val="00F21216"/>
    <w:rsid w:val="00F3184A"/>
    <w:rsid w:val="00F31850"/>
    <w:rsid w:val="00F43AE6"/>
    <w:rsid w:val="00F44856"/>
    <w:rsid w:val="00F468DE"/>
    <w:rsid w:val="00F46C7E"/>
    <w:rsid w:val="00F542C0"/>
    <w:rsid w:val="00F62502"/>
    <w:rsid w:val="00F64090"/>
    <w:rsid w:val="00F66742"/>
    <w:rsid w:val="00F74353"/>
    <w:rsid w:val="00F8163C"/>
    <w:rsid w:val="00F8260E"/>
    <w:rsid w:val="00F83374"/>
    <w:rsid w:val="00F86C5A"/>
    <w:rsid w:val="00F90687"/>
    <w:rsid w:val="00F93471"/>
    <w:rsid w:val="00F93DF3"/>
    <w:rsid w:val="00FA217D"/>
    <w:rsid w:val="00FA3F9B"/>
    <w:rsid w:val="00FA71D1"/>
    <w:rsid w:val="00FA7D4D"/>
    <w:rsid w:val="00FA7F58"/>
    <w:rsid w:val="00FB12AE"/>
    <w:rsid w:val="00FB3E9E"/>
    <w:rsid w:val="00FC0EF7"/>
    <w:rsid w:val="00FC17D1"/>
    <w:rsid w:val="00FC6D64"/>
    <w:rsid w:val="00FD3936"/>
    <w:rsid w:val="00FE7CEC"/>
    <w:rsid w:val="00FF22C8"/>
    <w:rsid w:val="00FF64EF"/>
    <w:rsid w:val="00FF7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9F7"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har"/>
    <w:uiPriority w:val="99"/>
    <w:qFormat/>
    <w:rsid w:val="00514A43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b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9"/>
    <w:locked/>
    <w:rsid w:val="00514A43"/>
    <w:rPr>
      <w:rFonts w:ascii="Times New Roman" w:hAnsi="Times New Roman" w:cs="Times New Roman"/>
      <w:b/>
      <w:sz w:val="26"/>
    </w:rPr>
  </w:style>
  <w:style w:type="paragraph" w:styleId="Cabealho">
    <w:name w:val="header"/>
    <w:basedOn w:val="Normal"/>
    <w:link w:val="CabealhoChar"/>
    <w:uiPriority w:val="99"/>
    <w:rsid w:val="00883C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883CD1"/>
    <w:rPr>
      <w:rFonts w:cs="Times New Roman"/>
    </w:rPr>
  </w:style>
  <w:style w:type="paragraph" w:styleId="Rodap">
    <w:name w:val="footer"/>
    <w:basedOn w:val="Normal"/>
    <w:link w:val="RodapChar"/>
    <w:uiPriority w:val="99"/>
    <w:rsid w:val="00883C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883CD1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883CD1"/>
    <w:pPr>
      <w:spacing w:after="0" w:line="240" w:lineRule="auto"/>
    </w:pPr>
    <w:rPr>
      <w:rFonts w:ascii="Tahoma" w:hAnsi="Tahoma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883CD1"/>
    <w:rPr>
      <w:rFonts w:ascii="Tahoma" w:hAnsi="Tahoma" w:cs="Times New Roman"/>
      <w:sz w:val="16"/>
    </w:rPr>
  </w:style>
  <w:style w:type="character" w:styleId="Hyperlink">
    <w:name w:val="Hyperlink"/>
    <w:basedOn w:val="Fontepargpadro"/>
    <w:uiPriority w:val="99"/>
    <w:rsid w:val="005F186D"/>
    <w:rPr>
      <w:rFonts w:cs="Times New Roman"/>
      <w:color w:val="0000FF"/>
      <w:u w:val="single"/>
    </w:rPr>
  </w:style>
  <w:style w:type="table" w:styleId="Tabelacomgrade">
    <w:name w:val="Table Grid"/>
    <w:basedOn w:val="Tabelanormal"/>
    <w:uiPriority w:val="99"/>
    <w:rsid w:val="008F594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link w:val="PargrafodaListaChar"/>
    <w:uiPriority w:val="34"/>
    <w:qFormat/>
    <w:rsid w:val="00AD699E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9A64A3"/>
    <w:pPr>
      <w:suppressAutoHyphens/>
      <w:autoSpaceDN w:val="0"/>
      <w:spacing w:after="120"/>
      <w:textAlignment w:val="baseline"/>
    </w:pPr>
  </w:style>
  <w:style w:type="character" w:customStyle="1" w:styleId="CorpodetextoChar">
    <w:name w:val="Corpo de texto Char"/>
    <w:basedOn w:val="Fontepargpadro"/>
    <w:link w:val="Corpodetexto"/>
    <w:uiPriority w:val="99"/>
    <w:rsid w:val="009A64A3"/>
    <w:rPr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har"/>
    <w:qFormat/>
    <w:locked/>
    <w:rsid w:val="001D1CB5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1D1CB5"/>
    <w:rPr>
      <w:rFonts w:asciiTheme="majorHAnsi" w:eastAsiaTheme="majorEastAsia" w:hAnsiTheme="majorHAnsi" w:cstheme="majorBidi"/>
      <w:sz w:val="24"/>
      <w:szCs w:val="24"/>
      <w:lang w:eastAsia="en-US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973FF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973FFC"/>
    <w:rPr>
      <w:sz w:val="22"/>
      <w:szCs w:val="22"/>
      <w:lang w:eastAsia="en-US"/>
    </w:rPr>
  </w:style>
  <w:style w:type="paragraph" w:customStyle="1" w:styleId="Recuodecorpodetexto21">
    <w:name w:val="Recuo de corpo de texto 21"/>
    <w:basedOn w:val="Normal"/>
    <w:rsid w:val="00973FFC"/>
    <w:pPr>
      <w:widowControl w:val="0"/>
      <w:suppressAutoHyphens/>
      <w:autoSpaceDE w:val="0"/>
      <w:spacing w:after="0" w:line="240" w:lineRule="auto"/>
      <w:ind w:left="1418" w:hanging="284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Corpodetexto21">
    <w:name w:val="Corpo de texto 21"/>
    <w:basedOn w:val="Normal"/>
    <w:rsid w:val="00973FFC"/>
    <w:pPr>
      <w:widowControl w:val="0"/>
      <w:tabs>
        <w:tab w:val="left" w:pos="8646"/>
        <w:tab w:val="left" w:pos="8788"/>
        <w:tab w:val="left" w:pos="10632"/>
      </w:tabs>
      <w:suppressAutoHyphens/>
      <w:spacing w:after="0" w:line="240" w:lineRule="auto"/>
      <w:ind w:right="-1"/>
      <w:jc w:val="both"/>
    </w:pPr>
    <w:rPr>
      <w:rFonts w:ascii="Arial" w:eastAsia="Times New Roman" w:hAnsi="Arial"/>
      <w:sz w:val="24"/>
      <w:szCs w:val="20"/>
      <w:lang w:eastAsia="ar-SA"/>
    </w:rPr>
  </w:style>
  <w:style w:type="paragraph" w:customStyle="1" w:styleId="Textosimples">
    <w:name w:val="Texto simples"/>
    <w:basedOn w:val="Normal"/>
    <w:rsid w:val="00973FFC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/>
      <w:sz w:val="20"/>
      <w:szCs w:val="20"/>
      <w:lang w:eastAsia="ar-SA"/>
    </w:rPr>
  </w:style>
  <w:style w:type="paragraph" w:styleId="NormalWeb">
    <w:name w:val="Normal (Web)"/>
    <w:basedOn w:val="Normal"/>
    <w:uiPriority w:val="99"/>
    <w:rsid w:val="00973FFC"/>
    <w:pPr>
      <w:suppressAutoHyphens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vanocorpodotexto">
    <w:name w:val="Avanço corpo do texto"/>
    <w:basedOn w:val="Normal"/>
    <w:rsid w:val="00973FFC"/>
    <w:pPr>
      <w:widowControl w:val="0"/>
      <w:tabs>
        <w:tab w:val="left" w:pos="8646"/>
        <w:tab w:val="left" w:pos="8788"/>
        <w:tab w:val="left" w:pos="10632"/>
      </w:tabs>
      <w:suppressAutoHyphens/>
      <w:autoSpaceDE w:val="0"/>
      <w:spacing w:after="0" w:line="240" w:lineRule="auto"/>
      <w:jc w:val="both"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texto1">
    <w:name w:val="texto1"/>
    <w:basedOn w:val="Normal"/>
    <w:rsid w:val="00973FFC"/>
    <w:pPr>
      <w:suppressAutoHyphens/>
      <w:spacing w:before="100" w:after="100" w:line="210" w:lineRule="atLeast"/>
      <w:jc w:val="both"/>
    </w:pPr>
    <w:rPr>
      <w:rFonts w:ascii="Arial" w:eastAsia="Arial Unicode MS" w:hAnsi="Arial" w:cs="Arial"/>
      <w:sz w:val="17"/>
      <w:szCs w:val="17"/>
      <w:lang w:eastAsia="ar-SA"/>
    </w:rPr>
  </w:style>
  <w:style w:type="paragraph" w:customStyle="1" w:styleId="TextosemFormatao1">
    <w:name w:val="Texto sem Formatação1"/>
    <w:basedOn w:val="Normal"/>
    <w:rsid w:val="00973FFC"/>
    <w:pPr>
      <w:widowControl w:val="0"/>
      <w:suppressAutoHyphens/>
      <w:autoSpaceDE w:val="0"/>
      <w:spacing w:after="0" w:line="240" w:lineRule="auto"/>
    </w:pPr>
    <w:rPr>
      <w:rFonts w:ascii="Courier New" w:eastAsia="Lucida Sans Unicode" w:hAnsi="Courier New"/>
      <w:kern w:val="1"/>
      <w:sz w:val="20"/>
      <w:szCs w:val="20"/>
      <w:lang w:eastAsia="ar-SA"/>
    </w:rPr>
  </w:style>
  <w:style w:type="paragraph" w:customStyle="1" w:styleId="western">
    <w:name w:val="western"/>
    <w:basedOn w:val="Normal"/>
    <w:rsid w:val="00973FFC"/>
    <w:pPr>
      <w:spacing w:before="100" w:after="119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mmarcadores1">
    <w:name w:val="Com marcadores1"/>
    <w:basedOn w:val="Normal"/>
    <w:rsid w:val="00973FFC"/>
    <w:pPr>
      <w:widowControl w:val="0"/>
      <w:suppressAutoHyphens/>
      <w:autoSpaceDE w:val="0"/>
      <w:spacing w:after="0" w:line="240" w:lineRule="auto"/>
      <w:ind w:left="540" w:hanging="540"/>
      <w:jc w:val="both"/>
    </w:pPr>
    <w:rPr>
      <w:rFonts w:ascii="Arial" w:eastAsia="Times New Roman" w:hAnsi="Arial"/>
      <w:b/>
      <w:sz w:val="24"/>
      <w:szCs w:val="24"/>
      <w:lang w:eastAsia="ar-SA"/>
    </w:rPr>
  </w:style>
  <w:style w:type="paragraph" w:styleId="Textodecomentrio">
    <w:name w:val="annotation text"/>
    <w:basedOn w:val="Normal"/>
    <w:link w:val="TextodecomentrioChar"/>
    <w:rsid w:val="00973FFC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xtodecomentrioChar">
    <w:name w:val="Texto de comentário Char"/>
    <w:basedOn w:val="Fontepargpadro"/>
    <w:link w:val="Textodecomentrio"/>
    <w:rsid w:val="00973FFC"/>
    <w:rPr>
      <w:rFonts w:ascii="Times New Roman" w:eastAsia="Times New Roman" w:hAnsi="Times New Roman"/>
      <w:lang w:eastAsia="ar-SA"/>
    </w:rPr>
  </w:style>
  <w:style w:type="character" w:customStyle="1" w:styleId="PargrafodaListaChar">
    <w:name w:val="Parágrafo da Lista Char"/>
    <w:link w:val="PargrafodaLista"/>
    <w:uiPriority w:val="34"/>
    <w:locked/>
    <w:rsid w:val="00973FFC"/>
    <w:rPr>
      <w:sz w:val="22"/>
      <w:szCs w:val="22"/>
      <w:lang w:eastAsia="en-US"/>
    </w:rPr>
  </w:style>
  <w:style w:type="character" w:customStyle="1" w:styleId="valor">
    <w:name w:val="valor"/>
    <w:basedOn w:val="Fontepargpadro"/>
    <w:rsid w:val="007039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7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041CC7-C206-488C-8842-18D5AAB17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9</Pages>
  <Words>3248</Words>
  <Characters>17544</Characters>
  <Application>Microsoft Office Word</Application>
  <DocSecurity>0</DocSecurity>
  <Lines>146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Processo:</vt:lpstr>
    </vt:vector>
  </TitlesOfParts>
  <Company/>
  <LinksUpToDate>false</LinksUpToDate>
  <CharactersWithSpaces>20751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Processo:</dc:title>
  <dc:creator>Casa Brasil</dc:creator>
  <cp:lastModifiedBy>m1323857</cp:lastModifiedBy>
  <cp:revision>6</cp:revision>
  <cp:lastPrinted>2020-02-10T17:24:00Z</cp:lastPrinted>
  <dcterms:created xsi:type="dcterms:W3CDTF">2020-05-12T18:33:00Z</dcterms:created>
  <dcterms:modified xsi:type="dcterms:W3CDTF">2020-05-13T11:14:00Z</dcterms:modified>
</cp:coreProperties>
</file>